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1B3" w:rsidRDefault="002511B3" w:rsidP="00577096">
      <w:pPr>
        <w:jc w:val="center"/>
        <w:rPr>
          <w:rFonts w:cstheme="minorHAnsi"/>
          <w:b/>
          <w:sz w:val="28"/>
          <w:szCs w:val="28"/>
        </w:rPr>
      </w:pPr>
    </w:p>
    <w:p w:rsidR="00577096" w:rsidRPr="009B34A7" w:rsidRDefault="00577096" w:rsidP="00577096">
      <w:pPr>
        <w:jc w:val="center"/>
        <w:rPr>
          <w:rFonts w:cstheme="minorHAnsi"/>
          <w:b/>
          <w:sz w:val="28"/>
          <w:szCs w:val="28"/>
        </w:rPr>
      </w:pPr>
      <w:r w:rsidRPr="009B34A7">
        <w:rPr>
          <w:rFonts w:cstheme="minorHAnsi"/>
          <w:b/>
          <w:sz w:val="28"/>
          <w:szCs w:val="28"/>
        </w:rPr>
        <w:t>Westchester Works Child Care Scholarship Program</w:t>
      </w:r>
    </w:p>
    <w:p w:rsidR="00577096" w:rsidRPr="009B34A7" w:rsidRDefault="00577096" w:rsidP="00577096">
      <w:pPr>
        <w:widowControl w:val="0"/>
        <w:tabs>
          <w:tab w:val="left" w:pos="889"/>
        </w:tabs>
        <w:autoSpaceDE w:val="0"/>
        <w:autoSpaceDN w:val="0"/>
        <w:spacing w:after="0"/>
        <w:ind w:right="124"/>
        <w:jc w:val="center"/>
        <w:rPr>
          <w:rFonts w:cstheme="minorHAnsi"/>
          <w:b/>
          <w:color w:val="FF0000"/>
          <w:sz w:val="28"/>
          <w:szCs w:val="28"/>
        </w:rPr>
      </w:pPr>
      <w:r w:rsidRPr="009B34A7">
        <w:rPr>
          <w:rFonts w:cstheme="minorHAnsi"/>
          <w:b/>
          <w:sz w:val="28"/>
          <w:szCs w:val="28"/>
        </w:rPr>
        <w:t>Scholarship Award Breakdown</w:t>
      </w:r>
    </w:p>
    <w:p w:rsidR="00577096" w:rsidRPr="009B34A7" w:rsidRDefault="00577096" w:rsidP="00577096">
      <w:pPr>
        <w:widowControl w:val="0"/>
        <w:tabs>
          <w:tab w:val="left" w:pos="889"/>
        </w:tabs>
        <w:autoSpaceDE w:val="0"/>
        <w:autoSpaceDN w:val="0"/>
        <w:spacing w:after="0"/>
        <w:ind w:right="124"/>
        <w:jc w:val="both"/>
        <w:rPr>
          <w:rFonts w:cstheme="minorHAnsi"/>
        </w:rPr>
      </w:pPr>
      <w:r w:rsidRPr="009B34A7">
        <w:rPr>
          <w:rFonts w:cstheme="minorHAnsi"/>
        </w:rPr>
        <w:t>Funds will be distributed to your child care provider based on the child's attendance in the following manner:</w:t>
      </w:r>
    </w:p>
    <w:p w:rsidR="00577096" w:rsidRPr="009B34A7" w:rsidRDefault="00577096" w:rsidP="00577096">
      <w:pPr>
        <w:pStyle w:val="ListParagraph"/>
        <w:numPr>
          <w:ilvl w:val="0"/>
          <w:numId w:val="8"/>
        </w:numPr>
        <w:spacing w:after="0" w:line="240" w:lineRule="auto"/>
        <w:rPr>
          <w:rFonts w:cstheme="minorHAnsi"/>
        </w:rPr>
      </w:pPr>
      <w:r w:rsidRPr="009B34A7">
        <w:rPr>
          <w:rFonts w:cstheme="minorHAnsi"/>
        </w:rPr>
        <w:t>Full monthly award will be received if child attends at least 16 days of the month.</w:t>
      </w:r>
    </w:p>
    <w:p w:rsidR="00577096" w:rsidRPr="009B34A7" w:rsidRDefault="00577096" w:rsidP="00577096">
      <w:pPr>
        <w:pStyle w:val="ListParagraph"/>
        <w:numPr>
          <w:ilvl w:val="0"/>
          <w:numId w:val="8"/>
        </w:numPr>
        <w:spacing w:after="0" w:line="240" w:lineRule="auto"/>
        <w:rPr>
          <w:rFonts w:cstheme="minorHAnsi"/>
        </w:rPr>
      </w:pPr>
      <w:r w:rsidRPr="009B34A7">
        <w:rPr>
          <w:rFonts w:cstheme="minorHAnsi"/>
        </w:rPr>
        <w:t xml:space="preserve">Partial monthly award will be received if child attends less than 16 days of the month. </w:t>
      </w:r>
    </w:p>
    <w:p w:rsidR="00577096" w:rsidRPr="009B34A7" w:rsidRDefault="00577096" w:rsidP="00577096">
      <w:pPr>
        <w:pStyle w:val="ListParagraph"/>
        <w:numPr>
          <w:ilvl w:val="0"/>
          <w:numId w:val="8"/>
        </w:numPr>
        <w:spacing w:after="0" w:line="240" w:lineRule="auto"/>
        <w:rPr>
          <w:rFonts w:cstheme="minorHAnsi"/>
        </w:rPr>
      </w:pPr>
      <w:r w:rsidRPr="009B34A7">
        <w:rPr>
          <w:rFonts w:cstheme="minorHAnsi"/>
        </w:rPr>
        <w:t xml:space="preserve">Please note for school-age children the rates change during the school year and summer months (July/August). </w:t>
      </w:r>
    </w:p>
    <w:p w:rsidR="00577096" w:rsidRPr="009B34A7" w:rsidRDefault="00577096" w:rsidP="00577096">
      <w:pPr>
        <w:pStyle w:val="ListParagraph"/>
        <w:numPr>
          <w:ilvl w:val="0"/>
          <w:numId w:val="8"/>
        </w:numPr>
        <w:spacing w:after="0" w:line="240" w:lineRule="auto"/>
        <w:rPr>
          <w:rFonts w:cstheme="minorHAnsi"/>
        </w:rPr>
      </w:pPr>
      <w:r w:rsidRPr="009B34A7">
        <w:rPr>
          <w:rFonts w:cstheme="minorHAnsi"/>
        </w:rPr>
        <w:t>Scholarship ends December 31, 2022.</w:t>
      </w:r>
    </w:p>
    <w:p w:rsidR="00577096" w:rsidRPr="009B34A7" w:rsidRDefault="00577096" w:rsidP="00577096">
      <w:pPr>
        <w:contextualSpacing/>
        <w:rPr>
          <w:rFonts w:cstheme="minorHAnsi"/>
        </w:rPr>
      </w:pPr>
    </w:p>
    <w:p w:rsidR="00577096" w:rsidRPr="009B34A7" w:rsidRDefault="00577096" w:rsidP="00577096">
      <w:pPr>
        <w:spacing w:after="0"/>
        <w:rPr>
          <w:rFonts w:cstheme="minorHAnsi"/>
          <w:b/>
        </w:rPr>
      </w:pPr>
      <w:r w:rsidRPr="009B34A7">
        <w:rPr>
          <w:rFonts w:cstheme="minorHAnsi"/>
          <w:b/>
        </w:rPr>
        <w:t>Centers, School Age Programs, &amp; Camps</w:t>
      </w:r>
    </w:p>
    <w:tbl>
      <w:tblPr>
        <w:tblStyle w:val="TableGrid"/>
        <w:tblW w:w="9535" w:type="dxa"/>
        <w:tblLook w:val="04A0" w:firstRow="1" w:lastRow="0" w:firstColumn="1" w:lastColumn="0" w:noHBand="0" w:noVBand="1"/>
      </w:tblPr>
      <w:tblGrid>
        <w:gridCol w:w="1124"/>
        <w:gridCol w:w="1083"/>
        <w:gridCol w:w="1084"/>
        <w:gridCol w:w="1069"/>
        <w:gridCol w:w="1069"/>
        <w:gridCol w:w="956"/>
        <w:gridCol w:w="1080"/>
        <w:gridCol w:w="990"/>
        <w:gridCol w:w="1080"/>
      </w:tblGrid>
      <w:tr w:rsidR="00577096" w:rsidRPr="009B34A7" w:rsidTr="003323D4">
        <w:tc>
          <w:tcPr>
            <w:tcW w:w="1124" w:type="dxa"/>
            <w:vMerge w:val="restart"/>
            <w:vAlign w:val="center"/>
          </w:tcPr>
          <w:p w:rsidR="00577096" w:rsidRPr="009B34A7" w:rsidRDefault="00577096" w:rsidP="003323D4">
            <w:pPr>
              <w:jc w:val="center"/>
              <w:rPr>
                <w:rFonts w:cstheme="minorHAnsi"/>
              </w:rPr>
            </w:pPr>
          </w:p>
        </w:tc>
        <w:tc>
          <w:tcPr>
            <w:tcW w:w="2167" w:type="dxa"/>
            <w:gridSpan w:val="2"/>
            <w:vAlign w:val="center"/>
          </w:tcPr>
          <w:p w:rsidR="00577096" w:rsidRPr="009B34A7" w:rsidRDefault="00577096" w:rsidP="003323D4">
            <w:pPr>
              <w:jc w:val="center"/>
              <w:rPr>
                <w:rFonts w:cstheme="minorHAnsi"/>
                <w:b/>
              </w:rPr>
            </w:pPr>
            <w:r w:rsidRPr="009B34A7">
              <w:rPr>
                <w:rFonts w:cstheme="minorHAnsi"/>
                <w:b/>
              </w:rPr>
              <w:t xml:space="preserve">Infants </w:t>
            </w:r>
          </w:p>
          <w:p w:rsidR="00577096" w:rsidRPr="009B34A7" w:rsidRDefault="00577096" w:rsidP="003323D4">
            <w:pPr>
              <w:jc w:val="center"/>
              <w:rPr>
                <w:rFonts w:cstheme="minorHAnsi"/>
                <w:b/>
              </w:rPr>
            </w:pPr>
            <w:r w:rsidRPr="009B34A7">
              <w:rPr>
                <w:rFonts w:cstheme="minorHAnsi"/>
                <w:b/>
              </w:rPr>
              <w:t>under 2 years old</w:t>
            </w:r>
          </w:p>
        </w:tc>
        <w:tc>
          <w:tcPr>
            <w:tcW w:w="2138" w:type="dxa"/>
            <w:gridSpan w:val="2"/>
            <w:vAlign w:val="center"/>
          </w:tcPr>
          <w:p w:rsidR="00577096" w:rsidRPr="009B34A7" w:rsidRDefault="00577096" w:rsidP="003323D4">
            <w:pPr>
              <w:jc w:val="center"/>
              <w:rPr>
                <w:rFonts w:cstheme="minorHAnsi"/>
                <w:b/>
              </w:rPr>
            </w:pPr>
            <w:r w:rsidRPr="009B34A7">
              <w:rPr>
                <w:rFonts w:cstheme="minorHAnsi"/>
                <w:b/>
              </w:rPr>
              <w:t>Toddler</w:t>
            </w:r>
          </w:p>
          <w:p w:rsidR="00577096" w:rsidRPr="009B34A7" w:rsidRDefault="00577096" w:rsidP="003323D4">
            <w:pPr>
              <w:jc w:val="center"/>
              <w:rPr>
                <w:rFonts w:cstheme="minorHAnsi"/>
              </w:rPr>
            </w:pPr>
            <w:r w:rsidRPr="009B34A7">
              <w:rPr>
                <w:rFonts w:cstheme="minorHAnsi"/>
                <w:b/>
              </w:rPr>
              <w:t>2 years old</w:t>
            </w:r>
          </w:p>
        </w:tc>
        <w:tc>
          <w:tcPr>
            <w:tcW w:w="2036" w:type="dxa"/>
            <w:gridSpan w:val="2"/>
            <w:vAlign w:val="center"/>
          </w:tcPr>
          <w:p w:rsidR="00577096" w:rsidRPr="009B34A7" w:rsidRDefault="00577096" w:rsidP="003323D4">
            <w:pPr>
              <w:jc w:val="center"/>
              <w:rPr>
                <w:rFonts w:cstheme="minorHAnsi"/>
                <w:b/>
              </w:rPr>
            </w:pPr>
            <w:r w:rsidRPr="009B34A7">
              <w:rPr>
                <w:rFonts w:cstheme="minorHAnsi"/>
                <w:b/>
              </w:rPr>
              <w:t>Preschoolers</w:t>
            </w:r>
          </w:p>
          <w:p w:rsidR="00577096" w:rsidRPr="009B34A7" w:rsidRDefault="00577096" w:rsidP="003323D4">
            <w:pPr>
              <w:jc w:val="center"/>
              <w:rPr>
                <w:rFonts w:cstheme="minorHAnsi"/>
              </w:rPr>
            </w:pPr>
            <w:r w:rsidRPr="009B34A7">
              <w:rPr>
                <w:rFonts w:cstheme="minorHAnsi"/>
                <w:b/>
              </w:rPr>
              <w:t>3 &amp; 5 years old</w:t>
            </w:r>
          </w:p>
        </w:tc>
        <w:tc>
          <w:tcPr>
            <w:tcW w:w="2070" w:type="dxa"/>
            <w:gridSpan w:val="2"/>
            <w:vAlign w:val="center"/>
          </w:tcPr>
          <w:p w:rsidR="00577096" w:rsidRPr="009B34A7" w:rsidRDefault="00577096" w:rsidP="003323D4">
            <w:pPr>
              <w:jc w:val="center"/>
              <w:rPr>
                <w:rFonts w:cstheme="minorHAnsi"/>
                <w:b/>
              </w:rPr>
            </w:pPr>
            <w:r w:rsidRPr="009B34A7">
              <w:rPr>
                <w:rFonts w:cstheme="minorHAnsi"/>
                <w:b/>
              </w:rPr>
              <w:t>School-Age</w:t>
            </w:r>
          </w:p>
          <w:p w:rsidR="00577096" w:rsidRPr="009B34A7" w:rsidRDefault="00577096" w:rsidP="003323D4">
            <w:pPr>
              <w:jc w:val="center"/>
              <w:rPr>
                <w:rFonts w:cstheme="minorHAnsi"/>
              </w:rPr>
            </w:pPr>
            <w:r w:rsidRPr="009B34A7">
              <w:rPr>
                <w:rFonts w:cstheme="minorHAnsi"/>
                <w:b/>
              </w:rPr>
              <w:t>6 years and over</w:t>
            </w:r>
          </w:p>
        </w:tc>
      </w:tr>
      <w:tr w:rsidR="00577096" w:rsidRPr="009B34A7" w:rsidTr="003323D4">
        <w:tc>
          <w:tcPr>
            <w:tcW w:w="1124" w:type="dxa"/>
            <w:vMerge/>
            <w:vAlign w:val="center"/>
          </w:tcPr>
          <w:p w:rsidR="00577096" w:rsidRPr="009B34A7" w:rsidRDefault="00577096" w:rsidP="003323D4">
            <w:pPr>
              <w:rPr>
                <w:rFonts w:cstheme="minorHAnsi"/>
              </w:rPr>
            </w:pPr>
          </w:p>
        </w:tc>
        <w:tc>
          <w:tcPr>
            <w:tcW w:w="1083" w:type="dxa"/>
            <w:vAlign w:val="center"/>
          </w:tcPr>
          <w:p w:rsidR="00577096" w:rsidRPr="009B34A7" w:rsidRDefault="00577096" w:rsidP="003323D4">
            <w:pPr>
              <w:jc w:val="center"/>
              <w:rPr>
                <w:rFonts w:cstheme="minorHAnsi"/>
                <w:b/>
              </w:rPr>
            </w:pPr>
            <w:r w:rsidRPr="009B34A7">
              <w:rPr>
                <w:rFonts w:cstheme="minorHAnsi"/>
                <w:b/>
              </w:rPr>
              <w:t xml:space="preserve">Full Award </w:t>
            </w:r>
          </w:p>
        </w:tc>
        <w:tc>
          <w:tcPr>
            <w:tcW w:w="1084" w:type="dxa"/>
            <w:vAlign w:val="center"/>
          </w:tcPr>
          <w:p w:rsidR="00577096" w:rsidRPr="009B34A7" w:rsidRDefault="00577096" w:rsidP="003323D4">
            <w:pPr>
              <w:jc w:val="center"/>
              <w:rPr>
                <w:rFonts w:cstheme="minorHAnsi"/>
                <w:b/>
              </w:rPr>
            </w:pPr>
            <w:r w:rsidRPr="009B34A7">
              <w:rPr>
                <w:rFonts w:cstheme="minorHAnsi"/>
                <w:b/>
              </w:rPr>
              <w:t>Partial Award</w:t>
            </w:r>
          </w:p>
        </w:tc>
        <w:tc>
          <w:tcPr>
            <w:tcW w:w="1069" w:type="dxa"/>
            <w:vAlign w:val="center"/>
          </w:tcPr>
          <w:p w:rsidR="00577096" w:rsidRPr="009B34A7" w:rsidRDefault="00577096" w:rsidP="003323D4">
            <w:pPr>
              <w:jc w:val="center"/>
              <w:rPr>
                <w:rFonts w:cstheme="minorHAnsi"/>
                <w:b/>
              </w:rPr>
            </w:pPr>
            <w:r w:rsidRPr="009B34A7">
              <w:rPr>
                <w:rFonts w:cstheme="minorHAnsi"/>
                <w:b/>
              </w:rPr>
              <w:t xml:space="preserve">Full Award </w:t>
            </w:r>
          </w:p>
        </w:tc>
        <w:tc>
          <w:tcPr>
            <w:tcW w:w="1069" w:type="dxa"/>
            <w:vAlign w:val="center"/>
          </w:tcPr>
          <w:p w:rsidR="00577096" w:rsidRPr="009B34A7" w:rsidRDefault="00577096" w:rsidP="003323D4">
            <w:pPr>
              <w:jc w:val="center"/>
              <w:rPr>
                <w:rFonts w:cstheme="minorHAnsi"/>
                <w:b/>
              </w:rPr>
            </w:pPr>
            <w:r w:rsidRPr="009B34A7">
              <w:rPr>
                <w:rFonts w:cstheme="minorHAnsi"/>
                <w:b/>
              </w:rPr>
              <w:t>Partial Award</w:t>
            </w:r>
          </w:p>
        </w:tc>
        <w:tc>
          <w:tcPr>
            <w:tcW w:w="956" w:type="dxa"/>
            <w:vAlign w:val="center"/>
          </w:tcPr>
          <w:p w:rsidR="00577096" w:rsidRPr="009B34A7" w:rsidRDefault="00577096" w:rsidP="003323D4">
            <w:pPr>
              <w:jc w:val="center"/>
              <w:rPr>
                <w:rFonts w:cstheme="minorHAnsi"/>
                <w:b/>
              </w:rPr>
            </w:pPr>
            <w:r w:rsidRPr="009B34A7">
              <w:rPr>
                <w:rFonts w:cstheme="minorHAnsi"/>
                <w:b/>
              </w:rPr>
              <w:t xml:space="preserve">Full Award </w:t>
            </w:r>
          </w:p>
        </w:tc>
        <w:tc>
          <w:tcPr>
            <w:tcW w:w="1080" w:type="dxa"/>
            <w:vAlign w:val="center"/>
          </w:tcPr>
          <w:p w:rsidR="00577096" w:rsidRPr="009B34A7" w:rsidRDefault="00577096" w:rsidP="003323D4">
            <w:pPr>
              <w:jc w:val="center"/>
              <w:rPr>
                <w:rFonts w:cstheme="minorHAnsi"/>
                <w:b/>
              </w:rPr>
            </w:pPr>
            <w:r w:rsidRPr="009B34A7">
              <w:rPr>
                <w:rFonts w:cstheme="minorHAnsi"/>
                <w:b/>
              </w:rPr>
              <w:t>Partial Award</w:t>
            </w:r>
          </w:p>
        </w:tc>
        <w:tc>
          <w:tcPr>
            <w:tcW w:w="990" w:type="dxa"/>
            <w:vAlign w:val="center"/>
          </w:tcPr>
          <w:p w:rsidR="00577096" w:rsidRPr="009B34A7" w:rsidRDefault="00577096" w:rsidP="003323D4">
            <w:pPr>
              <w:jc w:val="center"/>
              <w:rPr>
                <w:rFonts w:cstheme="minorHAnsi"/>
                <w:b/>
              </w:rPr>
            </w:pPr>
            <w:r w:rsidRPr="009B34A7">
              <w:rPr>
                <w:rFonts w:cstheme="minorHAnsi"/>
                <w:b/>
              </w:rPr>
              <w:t xml:space="preserve">Full Award </w:t>
            </w:r>
          </w:p>
        </w:tc>
        <w:tc>
          <w:tcPr>
            <w:tcW w:w="1080" w:type="dxa"/>
            <w:vAlign w:val="center"/>
          </w:tcPr>
          <w:p w:rsidR="00577096" w:rsidRPr="009B34A7" w:rsidRDefault="00577096" w:rsidP="003323D4">
            <w:pPr>
              <w:jc w:val="center"/>
              <w:rPr>
                <w:rFonts w:cstheme="minorHAnsi"/>
                <w:b/>
              </w:rPr>
            </w:pPr>
            <w:r w:rsidRPr="009B34A7">
              <w:rPr>
                <w:rFonts w:cstheme="minorHAnsi"/>
                <w:b/>
              </w:rPr>
              <w:t>Partial Award</w:t>
            </w:r>
          </w:p>
        </w:tc>
      </w:tr>
      <w:tr w:rsidR="00577096" w:rsidRPr="009B34A7" w:rsidTr="003323D4">
        <w:tc>
          <w:tcPr>
            <w:tcW w:w="1124" w:type="dxa"/>
            <w:vAlign w:val="center"/>
          </w:tcPr>
          <w:p w:rsidR="00577096" w:rsidRPr="009B34A7" w:rsidRDefault="00577096" w:rsidP="003323D4">
            <w:pPr>
              <w:rPr>
                <w:rFonts w:cstheme="minorHAnsi"/>
              </w:rPr>
            </w:pPr>
            <w:r w:rsidRPr="009B34A7">
              <w:rPr>
                <w:rFonts w:cstheme="minorHAnsi"/>
              </w:rPr>
              <w:t xml:space="preserve">Monthly </w:t>
            </w:r>
          </w:p>
        </w:tc>
        <w:tc>
          <w:tcPr>
            <w:tcW w:w="1083" w:type="dxa"/>
            <w:vAlign w:val="center"/>
          </w:tcPr>
          <w:p w:rsidR="00577096" w:rsidRPr="009B34A7" w:rsidRDefault="00577096" w:rsidP="003323D4">
            <w:pPr>
              <w:jc w:val="center"/>
              <w:rPr>
                <w:rFonts w:cstheme="minorHAnsi"/>
              </w:rPr>
            </w:pPr>
            <w:r w:rsidRPr="009B34A7">
              <w:rPr>
                <w:rFonts w:cstheme="minorHAnsi"/>
              </w:rPr>
              <w:t>$995</w:t>
            </w:r>
          </w:p>
        </w:tc>
        <w:tc>
          <w:tcPr>
            <w:tcW w:w="1084" w:type="dxa"/>
            <w:vAlign w:val="center"/>
          </w:tcPr>
          <w:p w:rsidR="00577096" w:rsidRPr="009B34A7" w:rsidRDefault="00577096" w:rsidP="003323D4">
            <w:pPr>
              <w:jc w:val="center"/>
              <w:rPr>
                <w:rFonts w:cstheme="minorHAnsi"/>
              </w:rPr>
            </w:pPr>
            <w:r w:rsidRPr="009B34A7">
              <w:rPr>
                <w:rFonts w:cstheme="minorHAnsi"/>
              </w:rPr>
              <w:t>$500</w:t>
            </w:r>
          </w:p>
        </w:tc>
        <w:tc>
          <w:tcPr>
            <w:tcW w:w="1069" w:type="dxa"/>
            <w:vAlign w:val="center"/>
          </w:tcPr>
          <w:p w:rsidR="00577096" w:rsidRPr="009B34A7" w:rsidRDefault="00577096" w:rsidP="003323D4">
            <w:pPr>
              <w:jc w:val="center"/>
              <w:rPr>
                <w:rFonts w:cstheme="minorHAnsi"/>
              </w:rPr>
            </w:pPr>
            <w:r w:rsidRPr="009B34A7">
              <w:rPr>
                <w:rFonts w:cstheme="minorHAnsi"/>
              </w:rPr>
              <w:t>$925</w:t>
            </w:r>
          </w:p>
        </w:tc>
        <w:tc>
          <w:tcPr>
            <w:tcW w:w="1069" w:type="dxa"/>
            <w:vAlign w:val="center"/>
          </w:tcPr>
          <w:p w:rsidR="00577096" w:rsidRPr="009B34A7" w:rsidRDefault="00577096" w:rsidP="003323D4">
            <w:pPr>
              <w:jc w:val="center"/>
              <w:rPr>
                <w:rFonts w:cstheme="minorHAnsi"/>
              </w:rPr>
            </w:pPr>
            <w:r w:rsidRPr="009B34A7">
              <w:rPr>
                <w:rFonts w:cstheme="minorHAnsi"/>
              </w:rPr>
              <w:t>$465</w:t>
            </w:r>
          </w:p>
        </w:tc>
        <w:tc>
          <w:tcPr>
            <w:tcW w:w="956" w:type="dxa"/>
            <w:vAlign w:val="center"/>
          </w:tcPr>
          <w:p w:rsidR="00577096" w:rsidRPr="009B34A7" w:rsidRDefault="00577096" w:rsidP="003323D4">
            <w:pPr>
              <w:jc w:val="center"/>
              <w:rPr>
                <w:rFonts w:cstheme="minorHAnsi"/>
              </w:rPr>
            </w:pPr>
            <w:r w:rsidRPr="009B34A7">
              <w:rPr>
                <w:rFonts w:cstheme="minorHAnsi"/>
              </w:rPr>
              <w:t>$850</w:t>
            </w:r>
          </w:p>
        </w:tc>
        <w:tc>
          <w:tcPr>
            <w:tcW w:w="1080" w:type="dxa"/>
            <w:vAlign w:val="center"/>
          </w:tcPr>
          <w:p w:rsidR="00577096" w:rsidRPr="009B34A7" w:rsidRDefault="00577096" w:rsidP="003323D4">
            <w:pPr>
              <w:jc w:val="center"/>
              <w:rPr>
                <w:rFonts w:cstheme="minorHAnsi"/>
              </w:rPr>
            </w:pPr>
            <w:r w:rsidRPr="009B34A7">
              <w:rPr>
                <w:rFonts w:cstheme="minorHAnsi"/>
              </w:rPr>
              <w:t>$425</w:t>
            </w:r>
          </w:p>
        </w:tc>
        <w:tc>
          <w:tcPr>
            <w:tcW w:w="2070" w:type="dxa"/>
            <w:gridSpan w:val="2"/>
            <w:shd w:val="clear" w:color="auto" w:fill="D9D9D9" w:themeFill="background1" w:themeFillShade="D9"/>
            <w:vAlign w:val="center"/>
          </w:tcPr>
          <w:p w:rsidR="00577096" w:rsidRPr="009B34A7" w:rsidRDefault="00577096" w:rsidP="003323D4">
            <w:pPr>
              <w:rPr>
                <w:rFonts w:cstheme="minorHAnsi"/>
              </w:rPr>
            </w:pPr>
          </w:p>
        </w:tc>
      </w:tr>
      <w:tr w:rsidR="00577096" w:rsidRPr="009B34A7" w:rsidTr="003323D4">
        <w:tc>
          <w:tcPr>
            <w:tcW w:w="1124" w:type="dxa"/>
            <w:vAlign w:val="center"/>
          </w:tcPr>
          <w:p w:rsidR="00577096" w:rsidRPr="009B34A7" w:rsidRDefault="00577096" w:rsidP="003323D4">
            <w:pPr>
              <w:rPr>
                <w:rFonts w:cstheme="minorHAnsi"/>
              </w:rPr>
            </w:pPr>
            <w:r w:rsidRPr="009B34A7">
              <w:rPr>
                <w:rFonts w:cstheme="minorHAnsi"/>
              </w:rPr>
              <w:t xml:space="preserve">Monthly </w:t>
            </w:r>
          </w:p>
        </w:tc>
        <w:tc>
          <w:tcPr>
            <w:tcW w:w="6341" w:type="dxa"/>
            <w:gridSpan w:val="6"/>
            <w:shd w:val="clear" w:color="auto" w:fill="D9D9D9" w:themeFill="background1" w:themeFillShade="D9"/>
            <w:vAlign w:val="center"/>
          </w:tcPr>
          <w:p w:rsidR="00577096" w:rsidRPr="009B34A7" w:rsidRDefault="00577096" w:rsidP="003323D4">
            <w:pPr>
              <w:jc w:val="right"/>
              <w:rPr>
                <w:rFonts w:cstheme="minorHAnsi"/>
              </w:rPr>
            </w:pPr>
            <w:r w:rsidRPr="009B34A7">
              <w:rPr>
                <w:rFonts w:cstheme="minorHAnsi"/>
              </w:rPr>
              <w:t>School Year</w:t>
            </w:r>
          </w:p>
        </w:tc>
        <w:tc>
          <w:tcPr>
            <w:tcW w:w="990" w:type="dxa"/>
            <w:vAlign w:val="center"/>
          </w:tcPr>
          <w:p w:rsidR="00577096" w:rsidRPr="009B34A7" w:rsidRDefault="00577096" w:rsidP="003323D4">
            <w:pPr>
              <w:jc w:val="center"/>
              <w:rPr>
                <w:rFonts w:cstheme="minorHAnsi"/>
              </w:rPr>
            </w:pPr>
            <w:r w:rsidRPr="009B34A7">
              <w:rPr>
                <w:rFonts w:cstheme="minorHAnsi"/>
              </w:rPr>
              <w:t>$765</w:t>
            </w:r>
          </w:p>
        </w:tc>
        <w:tc>
          <w:tcPr>
            <w:tcW w:w="1080" w:type="dxa"/>
            <w:vAlign w:val="center"/>
          </w:tcPr>
          <w:p w:rsidR="00577096" w:rsidRPr="009B34A7" w:rsidRDefault="00577096" w:rsidP="003323D4">
            <w:pPr>
              <w:jc w:val="center"/>
              <w:rPr>
                <w:rFonts w:cstheme="minorHAnsi"/>
              </w:rPr>
            </w:pPr>
            <w:r w:rsidRPr="009B34A7">
              <w:rPr>
                <w:rFonts w:cstheme="minorHAnsi"/>
              </w:rPr>
              <w:t>$385</w:t>
            </w:r>
          </w:p>
        </w:tc>
      </w:tr>
      <w:tr w:rsidR="00577096" w:rsidRPr="009B34A7" w:rsidTr="003323D4">
        <w:trPr>
          <w:trHeight w:val="296"/>
        </w:trPr>
        <w:tc>
          <w:tcPr>
            <w:tcW w:w="1124" w:type="dxa"/>
            <w:vAlign w:val="center"/>
          </w:tcPr>
          <w:p w:rsidR="00577096" w:rsidRPr="009B34A7" w:rsidRDefault="00577096" w:rsidP="003323D4">
            <w:pPr>
              <w:rPr>
                <w:rFonts w:cstheme="minorHAnsi"/>
              </w:rPr>
            </w:pPr>
            <w:r w:rsidRPr="009B34A7">
              <w:rPr>
                <w:rFonts w:cstheme="minorHAnsi"/>
              </w:rPr>
              <w:t>Monthly</w:t>
            </w:r>
          </w:p>
        </w:tc>
        <w:tc>
          <w:tcPr>
            <w:tcW w:w="6341" w:type="dxa"/>
            <w:gridSpan w:val="6"/>
            <w:shd w:val="clear" w:color="auto" w:fill="D9D9D9" w:themeFill="background1" w:themeFillShade="D9"/>
            <w:vAlign w:val="center"/>
          </w:tcPr>
          <w:p w:rsidR="00577096" w:rsidRPr="009B34A7" w:rsidRDefault="00577096" w:rsidP="003323D4">
            <w:pPr>
              <w:jc w:val="right"/>
              <w:rPr>
                <w:rFonts w:cstheme="minorHAnsi"/>
              </w:rPr>
            </w:pPr>
            <w:r w:rsidRPr="009B34A7">
              <w:rPr>
                <w:rFonts w:cstheme="minorHAnsi"/>
              </w:rPr>
              <w:t>Summer (July &amp; August)</w:t>
            </w:r>
          </w:p>
        </w:tc>
        <w:tc>
          <w:tcPr>
            <w:tcW w:w="990" w:type="dxa"/>
            <w:vAlign w:val="center"/>
          </w:tcPr>
          <w:p w:rsidR="00577096" w:rsidRPr="009B34A7" w:rsidRDefault="00577096" w:rsidP="003323D4">
            <w:pPr>
              <w:jc w:val="center"/>
              <w:rPr>
                <w:rFonts w:cstheme="minorHAnsi"/>
              </w:rPr>
            </w:pPr>
            <w:r w:rsidRPr="009B34A7">
              <w:rPr>
                <w:rFonts w:cstheme="minorHAnsi"/>
              </w:rPr>
              <w:t>$865</w:t>
            </w:r>
          </w:p>
        </w:tc>
        <w:tc>
          <w:tcPr>
            <w:tcW w:w="1080" w:type="dxa"/>
            <w:vAlign w:val="center"/>
          </w:tcPr>
          <w:p w:rsidR="00577096" w:rsidRPr="009B34A7" w:rsidRDefault="00577096" w:rsidP="003323D4">
            <w:pPr>
              <w:jc w:val="center"/>
              <w:rPr>
                <w:rFonts w:cstheme="minorHAnsi"/>
              </w:rPr>
            </w:pPr>
            <w:r w:rsidRPr="009B34A7">
              <w:rPr>
                <w:rFonts w:cstheme="minorHAnsi"/>
              </w:rPr>
              <w:t>$435</w:t>
            </w:r>
          </w:p>
        </w:tc>
      </w:tr>
    </w:tbl>
    <w:p w:rsidR="00577096" w:rsidRPr="009B34A7" w:rsidRDefault="00577096" w:rsidP="00577096">
      <w:pPr>
        <w:rPr>
          <w:rFonts w:cstheme="minorHAnsi"/>
        </w:rPr>
      </w:pPr>
    </w:p>
    <w:p w:rsidR="00577096" w:rsidRPr="009B34A7" w:rsidRDefault="00577096" w:rsidP="00577096">
      <w:pPr>
        <w:rPr>
          <w:rFonts w:cstheme="minorHAnsi"/>
        </w:rPr>
      </w:pPr>
    </w:p>
    <w:p w:rsidR="00577096" w:rsidRPr="009B34A7" w:rsidRDefault="00577096" w:rsidP="00577096">
      <w:pPr>
        <w:rPr>
          <w:rFonts w:cstheme="minorHAnsi"/>
        </w:rPr>
      </w:pPr>
      <w:r w:rsidRPr="009B34A7">
        <w:rPr>
          <w:rFonts w:cstheme="minorHAnsi"/>
          <w:b/>
        </w:rPr>
        <w:t>Family Child Care &amp; Group Family Child Care</w:t>
      </w:r>
    </w:p>
    <w:tbl>
      <w:tblPr>
        <w:tblStyle w:val="TableGrid"/>
        <w:tblW w:w="9535" w:type="dxa"/>
        <w:tblLook w:val="04A0" w:firstRow="1" w:lastRow="0" w:firstColumn="1" w:lastColumn="0" w:noHBand="0" w:noVBand="1"/>
      </w:tblPr>
      <w:tblGrid>
        <w:gridCol w:w="1111"/>
        <w:gridCol w:w="1059"/>
        <w:gridCol w:w="1060"/>
        <w:gridCol w:w="1046"/>
        <w:gridCol w:w="1046"/>
        <w:gridCol w:w="944"/>
        <w:gridCol w:w="1056"/>
        <w:gridCol w:w="1133"/>
        <w:gridCol w:w="1080"/>
      </w:tblGrid>
      <w:tr w:rsidR="00577096" w:rsidRPr="009B34A7" w:rsidTr="003323D4">
        <w:tc>
          <w:tcPr>
            <w:tcW w:w="1111" w:type="dxa"/>
            <w:vMerge w:val="restart"/>
            <w:vAlign w:val="center"/>
          </w:tcPr>
          <w:p w:rsidR="00577096" w:rsidRPr="009B34A7" w:rsidRDefault="00577096" w:rsidP="003323D4">
            <w:pPr>
              <w:jc w:val="center"/>
              <w:rPr>
                <w:rFonts w:cstheme="minorHAnsi"/>
              </w:rPr>
            </w:pPr>
          </w:p>
        </w:tc>
        <w:tc>
          <w:tcPr>
            <w:tcW w:w="2119" w:type="dxa"/>
            <w:gridSpan w:val="2"/>
            <w:vAlign w:val="center"/>
          </w:tcPr>
          <w:p w:rsidR="00577096" w:rsidRPr="009B34A7" w:rsidRDefault="00577096" w:rsidP="003323D4">
            <w:pPr>
              <w:jc w:val="center"/>
              <w:rPr>
                <w:rFonts w:cstheme="minorHAnsi"/>
                <w:b/>
              </w:rPr>
            </w:pPr>
            <w:r w:rsidRPr="009B34A7">
              <w:rPr>
                <w:rFonts w:cstheme="minorHAnsi"/>
                <w:b/>
              </w:rPr>
              <w:t xml:space="preserve">Infants </w:t>
            </w:r>
          </w:p>
          <w:p w:rsidR="00577096" w:rsidRPr="009B34A7" w:rsidRDefault="00577096" w:rsidP="003323D4">
            <w:pPr>
              <w:jc w:val="center"/>
              <w:rPr>
                <w:rFonts w:cstheme="minorHAnsi"/>
                <w:b/>
              </w:rPr>
            </w:pPr>
            <w:r w:rsidRPr="009B34A7">
              <w:rPr>
                <w:rFonts w:cstheme="minorHAnsi"/>
                <w:b/>
              </w:rPr>
              <w:t>under 2 years old</w:t>
            </w:r>
          </w:p>
        </w:tc>
        <w:tc>
          <w:tcPr>
            <w:tcW w:w="2092" w:type="dxa"/>
            <w:gridSpan w:val="2"/>
            <w:vAlign w:val="center"/>
          </w:tcPr>
          <w:p w:rsidR="00577096" w:rsidRPr="009B34A7" w:rsidRDefault="00577096" w:rsidP="003323D4">
            <w:pPr>
              <w:jc w:val="center"/>
              <w:rPr>
                <w:rFonts w:cstheme="minorHAnsi"/>
                <w:b/>
              </w:rPr>
            </w:pPr>
            <w:r w:rsidRPr="009B34A7">
              <w:rPr>
                <w:rFonts w:cstheme="minorHAnsi"/>
                <w:b/>
              </w:rPr>
              <w:t>Toddler</w:t>
            </w:r>
          </w:p>
          <w:p w:rsidR="00577096" w:rsidRPr="009B34A7" w:rsidRDefault="00577096" w:rsidP="003323D4">
            <w:pPr>
              <w:jc w:val="center"/>
              <w:rPr>
                <w:rFonts w:cstheme="minorHAnsi"/>
              </w:rPr>
            </w:pPr>
            <w:r w:rsidRPr="009B34A7">
              <w:rPr>
                <w:rFonts w:cstheme="minorHAnsi"/>
                <w:b/>
              </w:rPr>
              <w:t>2 years old</w:t>
            </w:r>
          </w:p>
        </w:tc>
        <w:tc>
          <w:tcPr>
            <w:tcW w:w="2000" w:type="dxa"/>
            <w:gridSpan w:val="2"/>
            <w:vAlign w:val="center"/>
          </w:tcPr>
          <w:p w:rsidR="00577096" w:rsidRPr="009B34A7" w:rsidRDefault="00577096" w:rsidP="003323D4">
            <w:pPr>
              <w:jc w:val="center"/>
              <w:rPr>
                <w:rFonts w:cstheme="minorHAnsi"/>
                <w:b/>
              </w:rPr>
            </w:pPr>
            <w:r w:rsidRPr="009B34A7">
              <w:rPr>
                <w:rFonts w:cstheme="minorHAnsi"/>
                <w:b/>
              </w:rPr>
              <w:t>Preschoolers</w:t>
            </w:r>
          </w:p>
          <w:p w:rsidR="00577096" w:rsidRPr="009B34A7" w:rsidRDefault="00577096" w:rsidP="003323D4">
            <w:pPr>
              <w:jc w:val="center"/>
              <w:rPr>
                <w:rFonts w:cstheme="minorHAnsi"/>
              </w:rPr>
            </w:pPr>
            <w:r w:rsidRPr="009B34A7">
              <w:rPr>
                <w:rFonts w:cstheme="minorHAnsi"/>
                <w:b/>
              </w:rPr>
              <w:t>3 &amp; 5 years old</w:t>
            </w:r>
          </w:p>
        </w:tc>
        <w:tc>
          <w:tcPr>
            <w:tcW w:w="2213" w:type="dxa"/>
            <w:gridSpan w:val="2"/>
            <w:vAlign w:val="center"/>
          </w:tcPr>
          <w:p w:rsidR="00577096" w:rsidRPr="009B34A7" w:rsidRDefault="00577096" w:rsidP="003323D4">
            <w:pPr>
              <w:jc w:val="center"/>
              <w:rPr>
                <w:rFonts w:cstheme="minorHAnsi"/>
                <w:b/>
              </w:rPr>
            </w:pPr>
            <w:r w:rsidRPr="009B34A7">
              <w:rPr>
                <w:rFonts w:cstheme="minorHAnsi"/>
                <w:b/>
              </w:rPr>
              <w:t>School-Age</w:t>
            </w:r>
          </w:p>
          <w:p w:rsidR="00577096" w:rsidRPr="009B34A7" w:rsidRDefault="00577096" w:rsidP="003323D4">
            <w:pPr>
              <w:jc w:val="center"/>
              <w:rPr>
                <w:rFonts w:cstheme="minorHAnsi"/>
              </w:rPr>
            </w:pPr>
            <w:r w:rsidRPr="009B34A7">
              <w:rPr>
                <w:rFonts w:cstheme="minorHAnsi"/>
                <w:b/>
              </w:rPr>
              <w:t>6 years and over</w:t>
            </w:r>
          </w:p>
        </w:tc>
      </w:tr>
      <w:tr w:rsidR="00577096" w:rsidRPr="009B34A7" w:rsidTr="003323D4">
        <w:tc>
          <w:tcPr>
            <w:tcW w:w="1111" w:type="dxa"/>
            <w:vMerge/>
            <w:vAlign w:val="center"/>
          </w:tcPr>
          <w:p w:rsidR="00577096" w:rsidRPr="009B34A7" w:rsidRDefault="00577096" w:rsidP="003323D4">
            <w:pPr>
              <w:rPr>
                <w:rFonts w:cstheme="minorHAnsi"/>
              </w:rPr>
            </w:pPr>
          </w:p>
        </w:tc>
        <w:tc>
          <w:tcPr>
            <w:tcW w:w="1059" w:type="dxa"/>
            <w:vAlign w:val="center"/>
          </w:tcPr>
          <w:p w:rsidR="00577096" w:rsidRPr="009B34A7" w:rsidRDefault="00577096" w:rsidP="003323D4">
            <w:pPr>
              <w:jc w:val="center"/>
              <w:rPr>
                <w:rFonts w:cstheme="minorHAnsi"/>
                <w:b/>
              </w:rPr>
            </w:pPr>
            <w:r w:rsidRPr="009B34A7">
              <w:rPr>
                <w:rFonts w:cstheme="minorHAnsi"/>
                <w:b/>
              </w:rPr>
              <w:t xml:space="preserve">Full Award </w:t>
            </w:r>
          </w:p>
        </w:tc>
        <w:tc>
          <w:tcPr>
            <w:tcW w:w="1060" w:type="dxa"/>
            <w:vAlign w:val="center"/>
          </w:tcPr>
          <w:p w:rsidR="00577096" w:rsidRPr="009B34A7" w:rsidRDefault="00577096" w:rsidP="003323D4">
            <w:pPr>
              <w:jc w:val="center"/>
              <w:rPr>
                <w:rFonts w:cstheme="minorHAnsi"/>
                <w:b/>
              </w:rPr>
            </w:pPr>
            <w:r w:rsidRPr="009B34A7">
              <w:rPr>
                <w:rFonts w:cstheme="minorHAnsi"/>
                <w:b/>
              </w:rPr>
              <w:t>Partial Award</w:t>
            </w:r>
          </w:p>
        </w:tc>
        <w:tc>
          <w:tcPr>
            <w:tcW w:w="1046" w:type="dxa"/>
            <w:vAlign w:val="center"/>
          </w:tcPr>
          <w:p w:rsidR="00577096" w:rsidRPr="009B34A7" w:rsidRDefault="00577096" w:rsidP="003323D4">
            <w:pPr>
              <w:jc w:val="center"/>
              <w:rPr>
                <w:rFonts w:cstheme="minorHAnsi"/>
                <w:b/>
              </w:rPr>
            </w:pPr>
            <w:r w:rsidRPr="009B34A7">
              <w:rPr>
                <w:rFonts w:cstheme="minorHAnsi"/>
                <w:b/>
              </w:rPr>
              <w:t xml:space="preserve">Full Award </w:t>
            </w:r>
          </w:p>
        </w:tc>
        <w:tc>
          <w:tcPr>
            <w:tcW w:w="1046" w:type="dxa"/>
            <w:vAlign w:val="center"/>
          </w:tcPr>
          <w:p w:rsidR="00577096" w:rsidRPr="009B34A7" w:rsidRDefault="00577096" w:rsidP="003323D4">
            <w:pPr>
              <w:jc w:val="center"/>
              <w:rPr>
                <w:rFonts w:cstheme="minorHAnsi"/>
                <w:b/>
              </w:rPr>
            </w:pPr>
            <w:r w:rsidRPr="009B34A7">
              <w:rPr>
                <w:rFonts w:cstheme="minorHAnsi"/>
                <w:b/>
              </w:rPr>
              <w:t>Partial Award</w:t>
            </w:r>
          </w:p>
        </w:tc>
        <w:tc>
          <w:tcPr>
            <w:tcW w:w="944" w:type="dxa"/>
            <w:vAlign w:val="center"/>
          </w:tcPr>
          <w:p w:rsidR="00577096" w:rsidRPr="009B34A7" w:rsidRDefault="00577096" w:rsidP="003323D4">
            <w:pPr>
              <w:jc w:val="center"/>
              <w:rPr>
                <w:rFonts w:cstheme="minorHAnsi"/>
                <w:b/>
              </w:rPr>
            </w:pPr>
            <w:r w:rsidRPr="009B34A7">
              <w:rPr>
                <w:rFonts w:cstheme="minorHAnsi"/>
                <w:b/>
              </w:rPr>
              <w:t xml:space="preserve">Full Award </w:t>
            </w:r>
          </w:p>
        </w:tc>
        <w:tc>
          <w:tcPr>
            <w:tcW w:w="1056" w:type="dxa"/>
            <w:vAlign w:val="center"/>
          </w:tcPr>
          <w:p w:rsidR="00577096" w:rsidRPr="009B34A7" w:rsidRDefault="00577096" w:rsidP="003323D4">
            <w:pPr>
              <w:jc w:val="center"/>
              <w:rPr>
                <w:rFonts w:cstheme="minorHAnsi"/>
                <w:b/>
              </w:rPr>
            </w:pPr>
            <w:r w:rsidRPr="009B34A7">
              <w:rPr>
                <w:rFonts w:cstheme="minorHAnsi"/>
                <w:b/>
              </w:rPr>
              <w:t>Partial Award</w:t>
            </w:r>
          </w:p>
        </w:tc>
        <w:tc>
          <w:tcPr>
            <w:tcW w:w="1133" w:type="dxa"/>
            <w:vAlign w:val="center"/>
          </w:tcPr>
          <w:p w:rsidR="00577096" w:rsidRPr="009B34A7" w:rsidRDefault="00577096" w:rsidP="003323D4">
            <w:pPr>
              <w:jc w:val="center"/>
              <w:rPr>
                <w:rFonts w:cstheme="minorHAnsi"/>
                <w:b/>
              </w:rPr>
            </w:pPr>
            <w:r w:rsidRPr="009B34A7">
              <w:rPr>
                <w:rFonts w:cstheme="minorHAnsi"/>
                <w:b/>
              </w:rPr>
              <w:t xml:space="preserve">Full Award </w:t>
            </w:r>
          </w:p>
        </w:tc>
        <w:tc>
          <w:tcPr>
            <w:tcW w:w="1080" w:type="dxa"/>
            <w:vAlign w:val="center"/>
          </w:tcPr>
          <w:p w:rsidR="00577096" w:rsidRPr="009B34A7" w:rsidRDefault="00577096" w:rsidP="003323D4">
            <w:pPr>
              <w:jc w:val="center"/>
              <w:rPr>
                <w:rFonts w:cstheme="minorHAnsi"/>
                <w:b/>
              </w:rPr>
            </w:pPr>
            <w:r w:rsidRPr="009B34A7">
              <w:rPr>
                <w:rFonts w:cstheme="minorHAnsi"/>
                <w:b/>
              </w:rPr>
              <w:t>Partial Award</w:t>
            </w:r>
          </w:p>
        </w:tc>
      </w:tr>
      <w:tr w:rsidR="00577096" w:rsidRPr="009B34A7" w:rsidTr="003323D4">
        <w:tc>
          <w:tcPr>
            <w:tcW w:w="1111" w:type="dxa"/>
            <w:vAlign w:val="center"/>
          </w:tcPr>
          <w:p w:rsidR="00577096" w:rsidRPr="009B34A7" w:rsidRDefault="00577096" w:rsidP="003323D4">
            <w:pPr>
              <w:rPr>
                <w:rFonts w:cstheme="minorHAnsi"/>
              </w:rPr>
            </w:pPr>
            <w:r w:rsidRPr="009B34A7">
              <w:rPr>
                <w:rFonts w:cstheme="minorHAnsi"/>
              </w:rPr>
              <w:t xml:space="preserve">Monthly </w:t>
            </w:r>
          </w:p>
        </w:tc>
        <w:tc>
          <w:tcPr>
            <w:tcW w:w="1059" w:type="dxa"/>
            <w:vAlign w:val="center"/>
          </w:tcPr>
          <w:p w:rsidR="00577096" w:rsidRPr="009B34A7" w:rsidRDefault="00577096" w:rsidP="003323D4">
            <w:pPr>
              <w:jc w:val="center"/>
              <w:rPr>
                <w:rFonts w:cstheme="minorHAnsi"/>
              </w:rPr>
            </w:pPr>
            <w:r w:rsidRPr="009B34A7">
              <w:rPr>
                <w:rFonts w:cstheme="minorHAnsi"/>
              </w:rPr>
              <w:t>$820</w:t>
            </w:r>
          </w:p>
        </w:tc>
        <w:tc>
          <w:tcPr>
            <w:tcW w:w="1060" w:type="dxa"/>
            <w:vAlign w:val="center"/>
          </w:tcPr>
          <w:p w:rsidR="00577096" w:rsidRPr="009B34A7" w:rsidRDefault="00577096" w:rsidP="003323D4">
            <w:pPr>
              <w:jc w:val="center"/>
              <w:rPr>
                <w:rFonts w:cstheme="minorHAnsi"/>
              </w:rPr>
            </w:pPr>
            <w:r w:rsidRPr="009B34A7">
              <w:rPr>
                <w:rFonts w:cstheme="minorHAnsi"/>
              </w:rPr>
              <w:t>$410</w:t>
            </w:r>
          </w:p>
        </w:tc>
        <w:tc>
          <w:tcPr>
            <w:tcW w:w="1046" w:type="dxa"/>
            <w:vAlign w:val="center"/>
          </w:tcPr>
          <w:p w:rsidR="00577096" w:rsidRPr="009B34A7" w:rsidRDefault="00577096" w:rsidP="003323D4">
            <w:pPr>
              <w:jc w:val="center"/>
              <w:rPr>
                <w:rFonts w:cstheme="minorHAnsi"/>
              </w:rPr>
            </w:pPr>
            <w:r w:rsidRPr="009B34A7">
              <w:rPr>
                <w:rFonts w:cstheme="minorHAnsi"/>
              </w:rPr>
              <w:t>$805</w:t>
            </w:r>
          </w:p>
        </w:tc>
        <w:tc>
          <w:tcPr>
            <w:tcW w:w="1046" w:type="dxa"/>
            <w:vAlign w:val="center"/>
          </w:tcPr>
          <w:p w:rsidR="00577096" w:rsidRPr="009B34A7" w:rsidRDefault="00577096" w:rsidP="003323D4">
            <w:pPr>
              <w:jc w:val="center"/>
              <w:rPr>
                <w:rFonts w:cstheme="minorHAnsi"/>
              </w:rPr>
            </w:pPr>
            <w:r w:rsidRPr="009B34A7">
              <w:rPr>
                <w:rFonts w:cstheme="minorHAnsi"/>
              </w:rPr>
              <w:t>$405</w:t>
            </w:r>
          </w:p>
        </w:tc>
        <w:tc>
          <w:tcPr>
            <w:tcW w:w="944" w:type="dxa"/>
            <w:vAlign w:val="center"/>
          </w:tcPr>
          <w:p w:rsidR="00577096" w:rsidRPr="009B34A7" w:rsidRDefault="00577096" w:rsidP="003323D4">
            <w:pPr>
              <w:jc w:val="center"/>
              <w:rPr>
                <w:rFonts w:cstheme="minorHAnsi"/>
              </w:rPr>
            </w:pPr>
            <w:r w:rsidRPr="009B34A7">
              <w:rPr>
                <w:rFonts w:cstheme="minorHAnsi"/>
              </w:rPr>
              <w:t>$780</w:t>
            </w:r>
          </w:p>
        </w:tc>
        <w:tc>
          <w:tcPr>
            <w:tcW w:w="1056" w:type="dxa"/>
            <w:vAlign w:val="center"/>
          </w:tcPr>
          <w:p w:rsidR="00577096" w:rsidRPr="009B34A7" w:rsidRDefault="00577096" w:rsidP="003323D4">
            <w:pPr>
              <w:jc w:val="center"/>
              <w:rPr>
                <w:rFonts w:cstheme="minorHAnsi"/>
              </w:rPr>
            </w:pPr>
            <w:r w:rsidRPr="009B34A7">
              <w:rPr>
                <w:rFonts w:cstheme="minorHAnsi"/>
              </w:rPr>
              <w:t>$390</w:t>
            </w:r>
          </w:p>
        </w:tc>
        <w:tc>
          <w:tcPr>
            <w:tcW w:w="2213" w:type="dxa"/>
            <w:gridSpan w:val="2"/>
            <w:shd w:val="clear" w:color="auto" w:fill="D9D9D9" w:themeFill="background1" w:themeFillShade="D9"/>
            <w:vAlign w:val="center"/>
          </w:tcPr>
          <w:p w:rsidR="00577096" w:rsidRPr="009B34A7" w:rsidRDefault="00577096" w:rsidP="003323D4">
            <w:pPr>
              <w:rPr>
                <w:rFonts w:cstheme="minorHAnsi"/>
              </w:rPr>
            </w:pPr>
          </w:p>
        </w:tc>
      </w:tr>
      <w:tr w:rsidR="00577096" w:rsidRPr="009B34A7" w:rsidTr="003323D4">
        <w:tc>
          <w:tcPr>
            <w:tcW w:w="1111" w:type="dxa"/>
            <w:vAlign w:val="center"/>
          </w:tcPr>
          <w:p w:rsidR="00577096" w:rsidRPr="009B34A7" w:rsidRDefault="00577096" w:rsidP="003323D4">
            <w:pPr>
              <w:rPr>
                <w:rFonts w:cstheme="minorHAnsi"/>
              </w:rPr>
            </w:pPr>
            <w:r w:rsidRPr="009B34A7">
              <w:rPr>
                <w:rFonts w:cstheme="minorHAnsi"/>
              </w:rPr>
              <w:t xml:space="preserve">Monthly </w:t>
            </w:r>
          </w:p>
        </w:tc>
        <w:tc>
          <w:tcPr>
            <w:tcW w:w="6211" w:type="dxa"/>
            <w:gridSpan w:val="6"/>
            <w:shd w:val="clear" w:color="auto" w:fill="D9D9D9" w:themeFill="background1" w:themeFillShade="D9"/>
            <w:vAlign w:val="center"/>
          </w:tcPr>
          <w:p w:rsidR="00577096" w:rsidRPr="009B34A7" w:rsidRDefault="00577096" w:rsidP="003323D4">
            <w:pPr>
              <w:jc w:val="right"/>
              <w:rPr>
                <w:rFonts w:cstheme="minorHAnsi"/>
              </w:rPr>
            </w:pPr>
            <w:r w:rsidRPr="009B34A7">
              <w:rPr>
                <w:rFonts w:cstheme="minorHAnsi"/>
              </w:rPr>
              <w:t>School Year</w:t>
            </w:r>
          </w:p>
        </w:tc>
        <w:tc>
          <w:tcPr>
            <w:tcW w:w="1133" w:type="dxa"/>
            <w:vAlign w:val="center"/>
          </w:tcPr>
          <w:p w:rsidR="00577096" w:rsidRPr="009B34A7" w:rsidRDefault="00577096" w:rsidP="003323D4">
            <w:pPr>
              <w:jc w:val="center"/>
              <w:rPr>
                <w:rFonts w:cstheme="minorHAnsi"/>
              </w:rPr>
            </w:pPr>
            <w:r w:rsidRPr="009B34A7">
              <w:rPr>
                <w:rFonts w:cstheme="minorHAnsi"/>
              </w:rPr>
              <w:t>$655</w:t>
            </w:r>
          </w:p>
        </w:tc>
        <w:tc>
          <w:tcPr>
            <w:tcW w:w="1080" w:type="dxa"/>
            <w:vAlign w:val="center"/>
          </w:tcPr>
          <w:p w:rsidR="00577096" w:rsidRPr="009B34A7" w:rsidRDefault="00577096" w:rsidP="003323D4">
            <w:pPr>
              <w:jc w:val="center"/>
              <w:rPr>
                <w:rFonts w:cstheme="minorHAnsi"/>
              </w:rPr>
            </w:pPr>
            <w:r w:rsidRPr="009B34A7">
              <w:rPr>
                <w:rFonts w:cstheme="minorHAnsi"/>
              </w:rPr>
              <w:t>$330</w:t>
            </w:r>
          </w:p>
        </w:tc>
      </w:tr>
      <w:tr w:rsidR="00577096" w:rsidRPr="009B34A7" w:rsidTr="003323D4">
        <w:tc>
          <w:tcPr>
            <w:tcW w:w="1111" w:type="dxa"/>
            <w:vAlign w:val="center"/>
          </w:tcPr>
          <w:p w:rsidR="00577096" w:rsidRPr="009B34A7" w:rsidRDefault="00577096" w:rsidP="003323D4">
            <w:pPr>
              <w:rPr>
                <w:rFonts w:cstheme="minorHAnsi"/>
              </w:rPr>
            </w:pPr>
            <w:r w:rsidRPr="009B34A7">
              <w:rPr>
                <w:rFonts w:cstheme="minorHAnsi"/>
              </w:rPr>
              <w:t>Monthly</w:t>
            </w:r>
          </w:p>
        </w:tc>
        <w:tc>
          <w:tcPr>
            <w:tcW w:w="6211" w:type="dxa"/>
            <w:gridSpan w:val="6"/>
            <w:shd w:val="clear" w:color="auto" w:fill="D9D9D9" w:themeFill="background1" w:themeFillShade="D9"/>
            <w:vAlign w:val="center"/>
          </w:tcPr>
          <w:p w:rsidR="00577096" w:rsidRPr="009B34A7" w:rsidRDefault="00577096" w:rsidP="003323D4">
            <w:pPr>
              <w:jc w:val="right"/>
              <w:rPr>
                <w:rFonts w:cstheme="minorHAnsi"/>
              </w:rPr>
            </w:pPr>
            <w:r w:rsidRPr="009B34A7">
              <w:rPr>
                <w:rFonts w:cstheme="minorHAnsi"/>
              </w:rPr>
              <w:t>Summer (July &amp; August)</w:t>
            </w:r>
          </w:p>
        </w:tc>
        <w:tc>
          <w:tcPr>
            <w:tcW w:w="1133" w:type="dxa"/>
            <w:vAlign w:val="center"/>
          </w:tcPr>
          <w:p w:rsidR="00577096" w:rsidRPr="009B34A7" w:rsidRDefault="00577096" w:rsidP="003323D4">
            <w:pPr>
              <w:jc w:val="center"/>
              <w:rPr>
                <w:rFonts w:cstheme="minorHAnsi"/>
              </w:rPr>
            </w:pPr>
            <w:r w:rsidRPr="009B34A7">
              <w:rPr>
                <w:rFonts w:cstheme="minorHAnsi"/>
              </w:rPr>
              <w:t>$755</w:t>
            </w:r>
          </w:p>
        </w:tc>
        <w:tc>
          <w:tcPr>
            <w:tcW w:w="1080" w:type="dxa"/>
            <w:vAlign w:val="center"/>
          </w:tcPr>
          <w:p w:rsidR="00577096" w:rsidRPr="009B34A7" w:rsidRDefault="00577096" w:rsidP="003323D4">
            <w:pPr>
              <w:jc w:val="center"/>
              <w:rPr>
                <w:rFonts w:cstheme="minorHAnsi"/>
              </w:rPr>
            </w:pPr>
            <w:r w:rsidRPr="009B34A7">
              <w:rPr>
                <w:rFonts w:cstheme="minorHAnsi"/>
              </w:rPr>
              <w:t>$380</w:t>
            </w:r>
          </w:p>
        </w:tc>
      </w:tr>
    </w:tbl>
    <w:p w:rsidR="00577096" w:rsidRPr="009B34A7" w:rsidRDefault="00577096" w:rsidP="00577096">
      <w:pPr>
        <w:spacing w:after="0"/>
        <w:contextualSpacing/>
        <w:rPr>
          <w:rFonts w:cstheme="minorHAnsi"/>
          <w:highlight w:val="yellow"/>
        </w:rPr>
      </w:pPr>
    </w:p>
    <w:p w:rsidR="00577096" w:rsidRPr="009B34A7" w:rsidRDefault="00577096" w:rsidP="00577096">
      <w:pPr>
        <w:spacing w:after="0"/>
        <w:contextualSpacing/>
        <w:rPr>
          <w:rFonts w:cstheme="minorHAnsi"/>
          <w:highlight w:val="yellow"/>
        </w:rPr>
      </w:pPr>
    </w:p>
    <w:p w:rsidR="00577096" w:rsidRPr="009B34A7" w:rsidRDefault="00577096" w:rsidP="00577096">
      <w:pPr>
        <w:spacing w:after="0"/>
        <w:rPr>
          <w:rFonts w:cstheme="minorHAnsi"/>
          <w:highlight w:val="yellow"/>
        </w:rPr>
      </w:pPr>
      <w:r w:rsidRPr="009B34A7">
        <w:rPr>
          <w:rFonts w:cstheme="minorHAnsi"/>
          <w:b/>
        </w:rPr>
        <w:t xml:space="preserve">Informal Providers/ Family, Friend, or Neighbor (FNN) Care </w:t>
      </w:r>
    </w:p>
    <w:tbl>
      <w:tblPr>
        <w:tblStyle w:val="TableGrid"/>
        <w:tblW w:w="9535" w:type="dxa"/>
        <w:tblLook w:val="04A0" w:firstRow="1" w:lastRow="0" w:firstColumn="1" w:lastColumn="0" w:noHBand="0" w:noVBand="1"/>
      </w:tblPr>
      <w:tblGrid>
        <w:gridCol w:w="1228"/>
        <w:gridCol w:w="1028"/>
        <w:gridCol w:w="960"/>
        <w:gridCol w:w="1112"/>
        <w:gridCol w:w="819"/>
        <w:gridCol w:w="951"/>
        <w:gridCol w:w="1129"/>
        <w:gridCol w:w="1048"/>
        <w:gridCol w:w="1260"/>
      </w:tblGrid>
      <w:tr w:rsidR="00577096" w:rsidRPr="009B34A7" w:rsidTr="003323D4">
        <w:tc>
          <w:tcPr>
            <w:tcW w:w="1228" w:type="dxa"/>
            <w:vMerge w:val="restart"/>
            <w:vAlign w:val="center"/>
          </w:tcPr>
          <w:p w:rsidR="00577096" w:rsidRPr="009B34A7" w:rsidRDefault="00577096" w:rsidP="003323D4">
            <w:pPr>
              <w:jc w:val="center"/>
              <w:rPr>
                <w:rFonts w:cstheme="minorHAnsi"/>
              </w:rPr>
            </w:pPr>
          </w:p>
        </w:tc>
        <w:tc>
          <w:tcPr>
            <w:tcW w:w="1988" w:type="dxa"/>
            <w:gridSpan w:val="2"/>
            <w:vAlign w:val="center"/>
          </w:tcPr>
          <w:p w:rsidR="00577096" w:rsidRPr="009B34A7" w:rsidRDefault="00577096" w:rsidP="003323D4">
            <w:pPr>
              <w:jc w:val="center"/>
              <w:rPr>
                <w:rFonts w:cstheme="minorHAnsi"/>
                <w:b/>
              </w:rPr>
            </w:pPr>
            <w:r w:rsidRPr="009B34A7">
              <w:rPr>
                <w:rFonts w:cstheme="minorHAnsi"/>
                <w:b/>
              </w:rPr>
              <w:t xml:space="preserve">Infants </w:t>
            </w:r>
          </w:p>
          <w:p w:rsidR="00577096" w:rsidRPr="009B34A7" w:rsidRDefault="00577096" w:rsidP="003323D4">
            <w:pPr>
              <w:jc w:val="center"/>
              <w:rPr>
                <w:rFonts w:cstheme="minorHAnsi"/>
                <w:b/>
              </w:rPr>
            </w:pPr>
            <w:r w:rsidRPr="009B34A7">
              <w:rPr>
                <w:rFonts w:cstheme="minorHAnsi"/>
                <w:b/>
              </w:rPr>
              <w:t>under 2 years old</w:t>
            </w:r>
          </w:p>
        </w:tc>
        <w:tc>
          <w:tcPr>
            <w:tcW w:w="1931" w:type="dxa"/>
            <w:gridSpan w:val="2"/>
            <w:vAlign w:val="center"/>
          </w:tcPr>
          <w:p w:rsidR="00577096" w:rsidRPr="009B34A7" w:rsidRDefault="00577096" w:rsidP="003323D4">
            <w:pPr>
              <w:jc w:val="center"/>
              <w:rPr>
                <w:rFonts w:cstheme="minorHAnsi"/>
                <w:b/>
              </w:rPr>
            </w:pPr>
            <w:r w:rsidRPr="009B34A7">
              <w:rPr>
                <w:rFonts w:cstheme="minorHAnsi"/>
                <w:b/>
              </w:rPr>
              <w:t>Toddler</w:t>
            </w:r>
          </w:p>
          <w:p w:rsidR="00577096" w:rsidRPr="009B34A7" w:rsidRDefault="00577096" w:rsidP="003323D4">
            <w:pPr>
              <w:jc w:val="center"/>
              <w:rPr>
                <w:rFonts w:cstheme="minorHAnsi"/>
              </w:rPr>
            </w:pPr>
            <w:r w:rsidRPr="009B34A7">
              <w:rPr>
                <w:rFonts w:cstheme="minorHAnsi"/>
                <w:b/>
              </w:rPr>
              <w:t>2 years old</w:t>
            </w:r>
          </w:p>
        </w:tc>
        <w:tc>
          <w:tcPr>
            <w:tcW w:w="2080" w:type="dxa"/>
            <w:gridSpan w:val="2"/>
            <w:vAlign w:val="center"/>
          </w:tcPr>
          <w:p w:rsidR="00577096" w:rsidRPr="009B34A7" w:rsidRDefault="00577096" w:rsidP="003323D4">
            <w:pPr>
              <w:jc w:val="center"/>
              <w:rPr>
                <w:rFonts w:cstheme="minorHAnsi"/>
                <w:b/>
              </w:rPr>
            </w:pPr>
            <w:r w:rsidRPr="009B34A7">
              <w:rPr>
                <w:rFonts w:cstheme="minorHAnsi"/>
                <w:b/>
              </w:rPr>
              <w:t>Preschoolers</w:t>
            </w:r>
          </w:p>
          <w:p w:rsidR="00577096" w:rsidRPr="009B34A7" w:rsidRDefault="00577096" w:rsidP="003323D4">
            <w:pPr>
              <w:jc w:val="center"/>
              <w:rPr>
                <w:rFonts w:cstheme="minorHAnsi"/>
              </w:rPr>
            </w:pPr>
            <w:r w:rsidRPr="009B34A7">
              <w:rPr>
                <w:rFonts w:cstheme="minorHAnsi"/>
                <w:b/>
              </w:rPr>
              <w:t>3 &amp; 5 years old</w:t>
            </w:r>
          </w:p>
        </w:tc>
        <w:tc>
          <w:tcPr>
            <w:tcW w:w="2308" w:type="dxa"/>
            <w:gridSpan w:val="2"/>
            <w:vAlign w:val="center"/>
          </w:tcPr>
          <w:p w:rsidR="00577096" w:rsidRPr="009B34A7" w:rsidRDefault="00577096" w:rsidP="003323D4">
            <w:pPr>
              <w:jc w:val="center"/>
              <w:rPr>
                <w:rFonts w:cstheme="minorHAnsi"/>
                <w:b/>
              </w:rPr>
            </w:pPr>
            <w:r w:rsidRPr="009B34A7">
              <w:rPr>
                <w:rFonts w:cstheme="minorHAnsi"/>
                <w:b/>
              </w:rPr>
              <w:t>School-Age</w:t>
            </w:r>
          </w:p>
          <w:p w:rsidR="00577096" w:rsidRPr="009B34A7" w:rsidRDefault="00577096" w:rsidP="003323D4">
            <w:pPr>
              <w:jc w:val="center"/>
              <w:rPr>
                <w:rFonts w:cstheme="minorHAnsi"/>
              </w:rPr>
            </w:pPr>
            <w:r w:rsidRPr="009B34A7">
              <w:rPr>
                <w:rFonts w:cstheme="minorHAnsi"/>
                <w:b/>
              </w:rPr>
              <w:t>6 years and over</w:t>
            </w:r>
          </w:p>
        </w:tc>
      </w:tr>
      <w:tr w:rsidR="00577096" w:rsidRPr="009B34A7" w:rsidTr="003323D4">
        <w:tc>
          <w:tcPr>
            <w:tcW w:w="1228" w:type="dxa"/>
            <w:vMerge/>
            <w:vAlign w:val="center"/>
          </w:tcPr>
          <w:p w:rsidR="00577096" w:rsidRPr="009B34A7" w:rsidRDefault="00577096" w:rsidP="003323D4">
            <w:pPr>
              <w:rPr>
                <w:rFonts w:cstheme="minorHAnsi"/>
              </w:rPr>
            </w:pPr>
          </w:p>
        </w:tc>
        <w:tc>
          <w:tcPr>
            <w:tcW w:w="1028" w:type="dxa"/>
            <w:vAlign w:val="center"/>
          </w:tcPr>
          <w:p w:rsidR="00577096" w:rsidRPr="009B34A7" w:rsidRDefault="00577096" w:rsidP="003323D4">
            <w:pPr>
              <w:jc w:val="center"/>
              <w:rPr>
                <w:rFonts w:cstheme="minorHAnsi"/>
                <w:b/>
              </w:rPr>
            </w:pPr>
            <w:r w:rsidRPr="009B34A7">
              <w:rPr>
                <w:rFonts w:cstheme="minorHAnsi"/>
                <w:b/>
              </w:rPr>
              <w:t xml:space="preserve">Full Award </w:t>
            </w:r>
          </w:p>
        </w:tc>
        <w:tc>
          <w:tcPr>
            <w:tcW w:w="960" w:type="dxa"/>
            <w:vAlign w:val="center"/>
          </w:tcPr>
          <w:p w:rsidR="00577096" w:rsidRPr="009B34A7" w:rsidRDefault="00577096" w:rsidP="003323D4">
            <w:pPr>
              <w:jc w:val="center"/>
              <w:rPr>
                <w:rFonts w:cstheme="minorHAnsi"/>
                <w:b/>
              </w:rPr>
            </w:pPr>
            <w:r w:rsidRPr="009B34A7">
              <w:rPr>
                <w:rFonts w:cstheme="minorHAnsi"/>
                <w:b/>
              </w:rPr>
              <w:t>Partial Award</w:t>
            </w:r>
          </w:p>
        </w:tc>
        <w:tc>
          <w:tcPr>
            <w:tcW w:w="1112" w:type="dxa"/>
            <w:vAlign w:val="center"/>
          </w:tcPr>
          <w:p w:rsidR="00577096" w:rsidRPr="009B34A7" w:rsidRDefault="00577096" w:rsidP="003323D4">
            <w:pPr>
              <w:jc w:val="center"/>
              <w:rPr>
                <w:rFonts w:cstheme="minorHAnsi"/>
                <w:b/>
              </w:rPr>
            </w:pPr>
            <w:r w:rsidRPr="009B34A7">
              <w:rPr>
                <w:rFonts w:cstheme="minorHAnsi"/>
                <w:b/>
              </w:rPr>
              <w:t xml:space="preserve">Full Award </w:t>
            </w:r>
          </w:p>
        </w:tc>
        <w:tc>
          <w:tcPr>
            <w:tcW w:w="819" w:type="dxa"/>
            <w:vAlign w:val="center"/>
          </w:tcPr>
          <w:p w:rsidR="00577096" w:rsidRPr="009B34A7" w:rsidRDefault="00577096" w:rsidP="003323D4">
            <w:pPr>
              <w:jc w:val="center"/>
              <w:rPr>
                <w:rFonts w:cstheme="minorHAnsi"/>
                <w:b/>
              </w:rPr>
            </w:pPr>
            <w:r w:rsidRPr="009B34A7">
              <w:rPr>
                <w:rFonts w:cstheme="minorHAnsi"/>
                <w:b/>
              </w:rPr>
              <w:t>Partial Award</w:t>
            </w:r>
          </w:p>
        </w:tc>
        <w:tc>
          <w:tcPr>
            <w:tcW w:w="951" w:type="dxa"/>
            <w:vAlign w:val="center"/>
          </w:tcPr>
          <w:p w:rsidR="00577096" w:rsidRPr="009B34A7" w:rsidRDefault="00577096" w:rsidP="003323D4">
            <w:pPr>
              <w:jc w:val="center"/>
              <w:rPr>
                <w:rFonts w:cstheme="minorHAnsi"/>
                <w:b/>
              </w:rPr>
            </w:pPr>
            <w:r w:rsidRPr="009B34A7">
              <w:rPr>
                <w:rFonts w:cstheme="minorHAnsi"/>
                <w:b/>
              </w:rPr>
              <w:t xml:space="preserve">Full Award </w:t>
            </w:r>
          </w:p>
        </w:tc>
        <w:tc>
          <w:tcPr>
            <w:tcW w:w="1129" w:type="dxa"/>
            <w:vAlign w:val="center"/>
          </w:tcPr>
          <w:p w:rsidR="00577096" w:rsidRPr="009B34A7" w:rsidRDefault="00577096" w:rsidP="003323D4">
            <w:pPr>
              <w:jc w:val="center"/>
              <w:rPr>
                <w:rFonts w:cstheme="minorHAnsi"/>
                <w:b/>
              </w:rPr>
            </w:pPr>
            <w:r w:rsidRPr="009B34A7">
              <w:rPr>
                <w:rFonts w:cstheme="minorHAnsi"/>
                <w:b/>
              </w:rPr>
              <w:t>Partial Award</w:t>
            </w:r>
          </w:p>
        </w:tc>
        <w:tc>
          <w:tcPr>
            <w:tcW w:w="1048" w:type="dxa"/>
            <w:vAlign w:val="center"/>
          </w:tcPr>
          <w:p w:rsidR="00577096" w:rsidRPr="009B34A7" w:rsidRDefault="00577096" w:rsidP="003323D4">
            <w:pPr>
              <w:jc w:val="center"/>
              <w:rPr>
                <w:rFonts w:cstheme="minorHAnsi"/>
                <w:b/>
              </w:rPr>
            </w:pPr>
            <w:r w:rsidRPr="009B34A7">
              <w:rPr>
                <w:rFonts w:cstheme="minorHAnsi"/>
                <w:b/>
              </w:rPr>
              <w:t xml:space="preserve">Full Award </w:t>
            </w:r>
          </w:p>
        </w:tc>
        <w:tc>
          <w:tcPr>
            <w:tcW w:w="1260" w:type="dxa"/>
            <w:vAlign w:val="center"/>
          </w:tcPr>
          <w:p w:rsidR="00577096" w:rsidRPr="009B34A7" w:rsidRDefault="00577096" w:rsidP="003323D4">
            <w:pPr>
              <w:jc w:val="center"/>
              <w:rPr>
                <w:rFonts w:cstheme="minorHAnsi"/>
                <w:b/>
              </w:rPr>
            </w:pPr>
            <w:r w:rsidRPr="009B34A7">
              <w:rPr>
                <w:rFonts w:cstheme="minorHAnsi"/>
                <w:b/>
              </w:rPr>
              <w:t>Partial Award</w:t>
            </w:r>
          </w:p>
        </w:tc>
      </w:tr>
      <w:tr w:rsidR="00577096" w:rsidRPr="009B34A7" w:rsidTr="003323D4">
        <w:tc>
          <w:tcPr>
            <w:tcW w:w="1228" w:type="dxa"/>
            <w:vAlign w:val="center"/>
          </w:tcPr>
          <w:p w:rsidR="00577096" w:rsidRPr="009B34A7" w:rsidRDefault="00577096" w:rsidP="003323D4">
            <w:pPr>
              <w:rPr>
                <w:rFonts w:cstheme="minorHAnsi"/>
              </w:rPr>
            </w:pPr>
            <w:r w:rsidRPr="009B34A7">
              <w:rPr>
                <w:rFonts w:cstheme="minorHAnsi"/>
              </w:rPr>
              <w:t>Monthly</w:t>
            </w:r>
          </w:p>
        </w:tc>
        <w:tc>
          <w:tcPr>
            <w:tcW w:w="1028" w:type="dxa"/>
            <w:vAlign w:val="center"/>
          </w:tcPr>
          <w:p w:rsidR="00577096" w:rsidRPr="009B34A7" w:rsidRDefault="00577096" w:rsidP="003323D4">
            <w:pPr>
              <w:jc w:val="center"/>
              <w:rPr>
                <w:rFonts w:cstheme="minorHAnsi"/>
              </w:rPr>
            </w:pPr>
            <w:r w:rsidRPr="009B34A7">
              <w:rPr>
                <w:rFonts w:cstheme="minorHAnsi"/>
              </w:rPr>
              <w:t>$535</w:t>
            </w:r>
          </w:p>
        </w:tc>
        <w:tc>
          <w:tcPr>
            <w:tcW w:w="960" w:type="dxa"/>
            <w:vAlign w:val="center"/>
          </w:tcPr>
          <w:p w:rsidR="00577096" w:rsidRPr="009B34A7" w:rsidRDefault="00577096" w:rsidP="003323D4">
            <w:pPr>
              <w:jc w:val="center"/>
              <w:rPr>
                <w:rFonts w:cstheme="minorHAnsi"/>
              </w:rPr>
            </w:pPr>
            <w:r w:rsidRPr="009B34A7">
              <w:rPr>
                <w:rFonts w:cstheme="minorHAnsi"/>
              </w:rPr>
              <w:t>$270</w:t>
            </w:r>
          </w:p>
        </w:tc>
        <w:tc>
          <w:tcPr>
            <w:tcW w:w="1112" w:type="dxa"/>
            <w:vAlign w:val="center"/>
          </w:tcPr>
          <w:p w:rsidR="00577096" w:rsidRPr="009B34A7" w:rsidRDefault="00577096" w:rsidP="003323D4">
            <w:pPr>
              <w:jc w:val="center"/>
              <w:rPr>
                <w:rFonts w:cstheme="minorHAnsi"/>
              </w:rPr>
            </w:pPr>
            <w:r w:rsidRPr="009B34A7">
              <w:rPr>
                <w:rFonts w:cstheme="minorHAnsi"/>
              </w:rPr>
              <w:t>$525</w:t>
            </w:r>
          </w:p>
        </w:tc>
        <w:tc>
          <w:tcPr>
            <w:tcW w:w="819" w:type="dxa"/>
            <w:vAlign w:val="center"/>
          </w:tcPr>
          <w:p w:rsidR="00577096" w:rsidRPr="009B34A7" w:rsidRDefault="00577096" w:rsidP="003323D4">
            <w:pPr>
              <w:jc w:val="center"/>
              <w:rPr>
                <w:rFonts w:cstheme="minorHAnsi"/>
              </w:rPr>
            </w:pPr>
            <w:r w:rsidRPr="009B34A7">
              <w:rPr>
                <w:rFonts w:cstheme="minorHAnsi"/>
              </w:rPr>
              <w:t>$265</w:t>
            </w:r>
          </w:p>
        </w:tc>
        <w:tc>
          <w:tcPr>
            <w:tcW w:w="951" w:type="dxa"/>
            <w:vAlign w:val="center"/>
          </w:tcPr>
          <w:p w:rsidR="00577096" w:rsidRPr="009B34A7" w:rsidRDefault="00577096" w:rsidP="003323D4">
            <w:pPr>
              <w:jc w:val="center"/>
              <w:rPr>
                <w:rFonts w:cstheme="minorHAnsi"/>
              </w:rPr>
            </w:pPr>
            <w:r w:rsidRPr="009B34A7">
              <w:rPr>
                <w:rFonts w:cstheme="minorHAnsi"/>
              </w:rPr>
              <w:t>$505</w:t>
            </w:r>
          </w:p>
        </w:tc>
        <w:tc>
          <w:tcPr>
            <w:tcW w:w="1129" w:type="dxa"/>
            <w:vAlign w:val="center"/>
          </w:tcPr>
          <w:p w:rsidR="00577096" w:rsidRPr="009B34A7" w:rsidRDefault="00577096" w:rsidP="003323D4">
            <w:pPr>
              <w:jc w:val="center"/>
              <w:rPr>
                <w:rFonts w:cstheme="minorHAnsi"/>
              </w:rPr>
            </w:pPr>
            <w:r w:rsidRPr="009B34A7">
              <w:rPr>
                <w:rFonts w:cstheme="minorHAnsi"/>
              </w:rPr>
              <w:t>$255</w:t>
            </w:r>
          </w:p>
        </w:tc>
        <w:tc>
          <w:tcPr>
            <w:tcW w:w="2308" w:type="dxa"/>
            <w:gridSpan w:val="2"/>
            <w:shd w:val="clear" w:color="auto" w:fill="D9D9D9" w:themeFill="background1" w:themeFillShade="D9"/>
            <w:vAlign w:val="center"/>
          </w:tcPr>
          <w:p w:rsidR="00577096" w:rsidRPr="009B34A7" w:rsidRDefault="00577096" w:rsidP="003323D4">
            <w:pPr>
              <w:rPr>
                <w:rFonts w:cstheme="minorHAnsi"/>
              </w:rPr>
            </w:pPr>
          </w:p>
        </w:tc>
      </w:tr>
      <w:tr w:rsidR="00577096" w:rsidRPr="009B34A7" w:rsidTr="003323D4">
        <w:tc>
          <w:tcPr>
            <w:tcW w:w="1228" w:type="dxa"/>
            <w:vAlign w:val="center"/>
          </w:tcPr>
          <w:p w:rsidR="00577096" w:rsidRPr="009B34A7" w:rsidRDefault="00577096" w:rsidP="003323D4">
            <w:pPr>
              <w:rPr>
                <w:rFonts w:cstheme="minorHAnsi"/>
              </w:rPr>
            </w:pPr>
            <w:r w:rsidRPr="009B34A7">
              <w:rPr>
                <w:rFonts w:cstheme="minorHAnsi"/>
              </w:rPr>
              <w:t xml:space="preserve">Monthly </w:t>
            </w:r>
          </w:p>
        </w:tc>
        <w:tc>
          <w:tcPr>
            <w:tcW w:w="5999" w:type="dxa"/>
            <w:gridSpan w:val="6"/>
            <w:shd w:val="clear" w:color="auto" w:fill="D9D9D9" w:themeFill="background1" w:themeFillShade="D9"/>
            <w:vAlign w:val="center"/>
          </w:tcPr>
          <w:p w:rsidR="00577096" w:rsidRPr="009B34A7" w:rsidRDefault="00577096" w:rsidP="003323D4">
            <w:pPr>
              <w:jc w:val="right"/>
              <w:rPr>
                <w:rFonts w:cstheme="minorHAnsi"/>
              </w:rPr>
            </w:pPr>
            <w:r w:rsidRPr="009B34A7">
              <w:rPr>
                <w:rFonts w:cstheme="minorHAnsi"/>
              </w:rPr>
              <w:t>School Year</w:t>
            </w:r>
          </w:p>
        </w:tc>
        <w:tc>
          <w:tcPr>
            <w:tcW w:w="1048" w:type="dxa"/>
            <w:vAlign w:val="center"/>
          </w:tcPr>
          <w:p w:rsidR="00577096" w:rsidRPr="009B34A7" w:rsidRDefault="00577096" w:rsidP="003323D4">
            <w:pPr>
              <w:jc w:val="center"/>
              <w:rPr>
                <w:rFonts w:cstheme="minorHAnsi"/>
              </w:rPr>
            </w:pPr>
            <w:r w:rsidRPr="009B34A7">
              <w:rPr>
                <w:rFonts w:cstheme="minorHAnsi"/>
              </w:rPr>
              <w:t>$390</w:t>
            </w:r>
          </w:p>
        </w:tc>
        <w:tc>
          <w:tcPr>
            <w:tcW w:w="1260" w:type="dxa"/>
            <w:vAlign w:val="center"/>
          </w:tcPr>
          <w:p w:rsidR="00577096" w:rsidRPr="009B34A7" w:rsidRDefault="00577096" w:rsidP="003323D4">
            <w:pPr>
              <w:jc w:val="center"/>
              <w:rPr>
                <w:rFonts w:cstheme="minorHAnsi"/>
              </w:rPr>
            </w:pPr>
            <w:r w:rsidRPr="009B34A7">
              <w:rPr>
                <w:rFonts w:cstheme="minorHAnsi"/>
              </w:rPr>
              <w:t>$195</w:t>
            </w:r>
          </w:p>
        </w:tc>
      </w:tr>
      <w:tr w:rsidR="00577096" w:rsidRPr="009B34A7" w:rsidTr="003323D4">
        <w:tc>
          <w:tcPr>
            <w:tcW w:w="1228" w:type="dxa"/>
            <w:vAlign w:val="center"/>
          </w:tcPr>
          <w:p w:rsidR="00577096" w:rsidRPr="009B34A7" w:rsidRDefault="00577096" w:rsidP="003323D4">
            <w:pPr>
              <w:rPr>
                <w:rFonts w:cstheme="minorHAnsi"/>
              </w:rPr>
            </w:pPr>
            <w:r w:rsidRPr="009B34A7">
              <w:rPr>
                <w:rFonts w:cstheme="minorHAnsi"/>
              </w:rPr>
              <w:t xml:space="preserve">Monthly </w:t>
            </w:r>
          </w:p>
        </w:tc>
        <w:tc>
          <w:tcPr>
            <w:tcW w:w="5999" w:type="dxa"/>
            <w:gridSpan w:val="6"/>
            <w:shd w:val="clear" w:color="auto" w:fill="D9D9D9" w:themeFill="background1" w:themeFillShade="D9"/>
            <w:vAlign w:val="center"/>
          </w:tcPr>
          <w:p w:rsidR="00577096" w:rsidRPr="009B34A7" w:rsidRDefault="00577096" w:rsidP="003323D4">
            <w:pPr>
              <w:jc w:val="right"/>
              <w:rPr>
                <w:rFonts w:cstheme="minorHAnsi"/>
              </w:rPr>
            </w:pPr>
            <w:r w:rsidRPr="009B34A7">
              <w:rPr>
                <w:rFonts w:cstheme="minorHAnsi"/>
              </w:rPr>
              <w:t>Summer (July &amp; August)</w:t>
            </w:r>
          </w:p>
        </w:tc>
        <w:tc>
          <w:tcPr>
            <w:tcW w:w="1048" w:type="dxa"/>
            <w:vAlign w:val="center"/>
          </w:tcPr>
          <w:p w:rsidR="00577096" w:rsidRPr="009B34A7" w:rsidRDefault="00577096" w:rsidP="003323D4">
            <w:pPr>
              <w:jc w:val="center"/>
              <w:rPr>
                <w:rFonts w:cstheme="minorHAnsi"/>
              </w:rPr>
            </w:pPr>
            <w:r w:rsidRPr="009B34A7">
              <w:rPr>
                <w:rFonts w:cstheme="minorHAnsi"/>
              </w:rPr>
              <w:t>$490</w:t>
            </w:r>
          </w:p>
        </w:tc>
        <w:tc>
          <w:tcPr>
            <w:tcW w:w="1260" w:type="dxa"/>
            <w:vAlign w:val="center"/>
          </w:tcPr>
          <w:p w:rsidR="00577096" w:rsidRPr="009B34A7" w:rsidRDefault="00577096" w:rsidP="003323D4">
            <w:pPr>
              <w:jc w:val="center"/>
              <w:rPr>
                <w:rFonts w:cstheme="minorHAnsi"/>
              </w:rPr>
            </w:pPr>
            <w:r w:rsidRPr="009B34A7">
              <w:rPr>
                <w:rFonts w:cstheme="minorHAnsi"/>
              </w:rPr>
              <w:t>$245</w:t>
            </w:r>
          </w:p>
        </w:tc>
      </w:tr>
    </w:tbl>
    <w:p w:rsidR="00577096" w:rsidRPr="009B34A7" w:rsidRDefault="00577096" w:rsidP="00577096">
      <w:pPr>
        <w:spacing w:after="0"/>
        <w:contextualSpacing/>
        <w:rPr>
          <w:rFonts w:cstheme="minorHAnsi"/>
          <w:highlight w:val="yellow"/>
        </w:rPr>
      </w:pPr>
    </w:p>
    <w:p w:rsidR="00577096" w:rsidRDefault="00577096" w:rsidP="00577096">
      <w:pPr>
        <w:rPr>
          <w:b/>
          <w:sz w:val="32"/>
          <w:szCs w:val="32"/>
        </w:rPr>
      </w:pPr>
    </w:p>
    <w:p w:rsidR="00577096" w:rsidRDefault="00577096" w:rsidP="00354EC6">
      <w:pPr>
        <w:jc w:val="center"/>
        <w:rPr>
          <w:b/>
          <w:sz w:val="28"/>
          <w:szCs w:val="28"/>
        </w:rPr>
      </w:pPr>
      <w:r>
        <w:rPr>
          <w:b/>
          <w:sz w:val="32"/>
          <w:szCs w:val="32"/>
        </w:rPr>
        <w:br w:type="page"/>
      </w:r>
      <w:r w:rsidR="00354EC6">
        <w:rPr>
          <w:b/>
          <w:sz w:val="32"/>
          <w:szCs w:val="32"/>
        </w:rPr>
        <w:lastRenderedPageBreak/>
        <w:t xml:space="preserve"> </w:t>
      </w:r>
      <w:r w:rsidRPr="00B95E09">
        <w:rPr>
          <w:b/>
          <w:sz w:val="28"/>
          <w:szCs w:val="28"/>
        </w:rPr>
        <w:t>Westchester Works Child Care Scholarship Program</w:t>
      </w:r>
    </w:p>
    <w:p w:rsidR="00577096" w:rsidRPr="00B95E09" w:rsidRDefault="00577096" w:rsidP="00577096">
      <w:pPr>
        <w:jc w:val="center"/>
        <w:rPr>
          <w:b/>
          <w:sz w:val="28"/>
          <w:szCs w:val="28"/>
        </w:rPr>
      </w:pPr>
      <w:r>
        <w:rPr>
          <w:b/>
          <w:sz w:val="28"/>
          <w:szCs w:val="28"/>
        </w:rPr>
        <w:t>Payment Schedule</w:t>
      </w:r>
    </w:p>
    <w:p w:rsidR="00577096" w:rsidRDefault="00577096" w:rsidP="00577096">
      <w:pPr>
        <w:spacing w:after="100" w:afterAutospacing="1" w:line="360" w:lineRule="auto"/>
        <w:ind w:left="720"/>
        <w:rPr>
          <w:rFonts w:eastAsia="Arial Unicode MS" w:cstheme="minorHAnsi"/>
        </w:rPr>
      </w:pPr>
      <w:r w:rsidRPr="008703E3">
        <w:rPr>
          <w:rFonts w:eastAsia="Arial Unicode MS" w:cstheme="minorHAnsi"/>
        </w:rPr>
        <w:t xml:space="preserve">The Council will make every effort to follow this payment schedule to the best of our ability. However, the payments are subject to the availability of funds the Council has received from the </w:t>
      </w:r>
      <w:r w:rsidR="00937F6D">
        <w:rPr>
          <w:rFonts w:eastAsia="Arial Unicode MS" w:cstheme="minorHAnsi"/>
        </w:rPr>
        <w:t>County</w:t>
      </w:r>
      <w:r w:rsidRPr="008703E3">
        <w:rPr>
          <w:rFonts w:eastAsia="Arial Unicode MS" w:cstheme="minorHAnsi"/>
        </w:rPr>
        <w:t xml:space="preserve"> to make the payment</w:t>
      </w:r>
      <w:r w:rsidR="00B856F1">
        <w:rPr>
          <w:rFonts w:eastAsia="Arial Unicode MS" w:cstheme="minorHAnsi"/>
        </w:rPr>
        <w:t>s</w:t>
      </w:r>
      <w:r w:rsidRPr="008703E3">
        <w:rPr>
          <w:rFonts w:eastAsia="Arial Unicode MS" w:cstheme="minorHAnsi"/>
        </w:rPr>
        <w:t>. Please utilize this schedule to plan and submit your Provider Claim Forms within the timeframe outlined below.</w:t>
      </w:r>
      <w:r w:rsidRPr="0065770D">
        <w:rPr>
          <w:rFonts w:eastAsia="Arial Unicode MS" w:cstheme="minorHAnsi"/>
        </w:rPr>
        <w:t xml:space="preserve"> We will let </w:t>
      </w:r>
      <w:r>
        <w:rPr>
          <w:rFonts w:eastAsia="Arial Unicode MS" w:cstheme="minorHAnsi"/>
        </w:rPr>
        <w:t xml:space="preserve">the provider </w:t>
      </w:r>
      <w:r w:rsidRPr="0065770D">
        <w:rPr>
          <w:rFonts w:eastAsia="Arial Unicode MS" w:cstheme="minorHAnsi"/>
        </w:rPr>
        <w:t>kn</w:t>
      </w:r>
      <w:r w:rsidRPr="008703E3">
        <w:rPr>
          <w:rFonts w:eastAsia="Arial Unicode MS" w:cstheme="minorHAnsi"/>
        </w:rPr>
        <w:t>ow of any changes to the below payment schedule via email.  There may be some delays around the holiday</w:t>
      </w:r>
      <w:r w:rsidR="00B856F1">
        <w:rPr>
          <w:rFonts w:eastAsia="Arial Unicode MS" w:cstheme="minorHAnsi"/>
        </w:rPr>
        <w:t>s</w:t>
      </w:r>
      <w:r w:rsidRPr="008703E3">
        <w:rPr>
          <w:rFonts w:eastAsia="Arial Unicode MS" w:cstheme="minorHAnsi"/>
        </w:rPr>
        <w:t xml:space="preserve"> and </w:t>
      </w:r>
      <w:r w:rsidR="00937F6D">
        <w:rPr>
          <w:rFonts w:eastAsia="Arial Unicode MS" w:cstheme="minorHAnsi"/>
        </w:rPr>
        <w:t>vacation time.</w:t>
      </w:r>
      <w:r w:rsidRPr="008703E3">
        <w:rPr>
          <w:rFonts w:eastAsia="Arial Unicode MS" w:cstheme="minorHAnsi"/>
        </w:rPr>
        <w:t xml:space="preserve">  </w:t>
      </w:r>
    </w:p>
    <w:p w:rsidR="00A33816" w:rsidRDefault="00A33816" w:rsidP="00A33816">
      <w:pPr>
        <w:pStyle w:val="ListParagraph"/>
        <w:numPr>
          <w:ilvl w:val="0"/>
          <w:numId w:val="13"/>
        </w:numPr>
        <w:spacing w:after="100" w:afterAutospacing="1" w:line="360" w:lineRule="auto"/>
        <w:rPr>
          <w:rFonts w:eastAsia="Arial Unicode MS" w:cstheme="minorHAnsi"/>
        </w:rPr>
      </w:pPr>
      <w:r>
        <w:rPr>
          <w:rFonts w:eastAsia="Arial Unicode MS" w:cstheme="minorHAnsi"/>
        </w:rPr>
        <w:t xml:space="preserve">Complete and accurate claim forms submitted by the </w:t>
      </w:r>
      <w:r w:rsidR="00B856F1">
        <w:rPr>
          <w:rFonts w:eastAsia="Arial Unicode MS" w:cstheme="minorHAnsi"/>
          <w:b/>
          <w:u w:val="single"/>
        </w:rPr>
        <w:t>Su</w:t>
      </w:r>
      <w:r w:rsidRPr="00B856F1">
        <w:rPr>
          <w:rFonts w:eastAsia="Arial Unicode MS" w:cstheme="minorHAnsi"/>
          <w:b/>
          <w:u w:val="single"/>
        </w:rPr>
        <w:t>bmission date</w:t>
      </w:r>
      <w:r>
        <w:rPr>
          <w:rFonts w:eastAsia="Arial Unicode MS" w:cstheme="minorHAnsi"/>
        </w:rPr>
        <w:t xml:space="preserve"> below will be paid on/around the </w:t>
      </w:r>
      <w:r w:rsidR="00B856F1" w:rsidRPr="00B856F1">
        <w:rPr>
          <w:rFonts w:eastAsia="Arial Unicode MS" w:cstheme="minorHAnsi"/>
          <w:b/>
          <w:u w:val="single"/>
        </w:rPr>
        <w:t>Payment D</w:t>
      </w:r>
      <w:r w:rsidRPr="00B856F1">
        <w:rPr>
          <w:rFonts w:eastAsia="Arial Unicode MS" w:cstheme="minorHAnsi"/>
          <w:b/>
          <w:u w:val="single"/>
        </w:rPr>
        <w:t>ate</w:t>
      </w:r>
      <w:r>
        <w:rPr>
          <w:rFonts w:eastAsia="Arial Unicode MS" w:cstheme="minorHAnsi"/>
        </w:rPr>
        <w:t xml:space="preserve"> (i.e. If the claim for</w:t>
      </w:r>
      <w:r w:rsidR="00B856F1">
        <w:rPr>
          <w:rFonts w:eastAsia="Arial Unicode MS" w:cstheme="minorHAnsi"/>
        </w:rPr>
        <w:t>m</w:t>
      </w:r>
      <w:r>
        <w:rPr>
          <w:rFonts w:eastAsia="Arial Unicode MS" w:cstheme="minorHAnsi"/>
        </w:rPr>
        <w:t xml:space="preserve"> is received by May 10</w:t>
      </w:r>
      <w:r w:rsidRPr="00A33816">
        <w:rPr>
          <w:rFonts w:eastAsia="Arial Unicode MS" w:cstheme="minorHAnsi"/>
          <w:vertAlign w:val="superscript"/>
        </w:rPr>
        <w:t>th</w:t>
      </w:r>
      <w:r w:rsidR="0040450B">
        <w:rPr>
          <w:rFonts w:eastAsia="Arial Unicode MS" w:cstheme="minorHAnsi"/>
        </w:rPr>
        <w:t xml:space="preserve"> the</w:t>
      </w:r>
      <w:r>
        <w:rPr>
          <w:rFonts w:eastAsia="Arial Unicode MS" w:cstheme="minorHAnsi"/>
        </w:rPr>
        <w:t xml:space="preserve"> direct d</w:t>
      </w:r>
      <w:r w:rsidR="00B856F1">
        <w:rPr>
          <w:rFonts w:eastAsia="Arial Unicode MS" w:cstheme="minorHAnsi"/>
        </w:rPr>
        <w:t xml:space="preserve">eposit payments will be made on or </w:t>
      </w:r>
      <w:r>
        <w:rPr>
          <w:rFonts w:eastAsia="Arial Unicode MS" w:cstheme="minorHAnsi"/>
        </w:rPr>
        <w:t>around May 20</w:t>
      </w:r>
      <w:r w:rsidRPr="00A33816">
        <w:rPr>
          <w:rFonts w:eastAsia="Arial Unicode MS" w:cstheme="minorHAnsi"/>
          <w:vertAlign w:val="superscript"/>
        </w:rPr>
        <w:t>th</w:t>
      </w:r>
      <w:r>
        <w:rPr>
          <w:rFonts w:eastAsia="Arial Unicode MS" w:cstheme="minorHAnsi"/>
        </w:rPr>
        <w:t xml:space="preserve">.) </w:t>
      </w:r>
    </w:p>
    <w:p w:rsidR="00937F6D" w:rsidRDefault="00A33816" w:rsidP="00A33816">
      <w:pPr>
        <w:pStyle w:val="ListParagraph"/>
        <w:numPr>
          <w:ilvl w:val="0"/>
          <w:numId w:val="13"/>
        </w:numPr>
        <w:spacing w:after="100" w:afterAutospacing="1" w:line="360" w:lineRule="auto"/>
        <w:rPr>
          <w:rFonts w:eastAsia="Arial Unicode MS" w:cstheme="minorHAnsi"/>
        </w:rPr>
      </w:pPr>
      <w:r w:rsidRPr="00A33816">
        <w:rPr>
          <w:rFonts w:eastAsia="Arial Unicode MS" w:cstheme="minorHAnsi"/>
        </w:rPr>
        <w:t xml:space="preserve"> </w:t>
      </w:r>
      <w:r w:rsidRPr="00A33816">
        <w:rPr>
          <w:rFonts w:eastAsia="Arial Unicode MS" w:cstheme="minorHAnsi"/>
          <w:b/>
        </w:rPr>
        <w:t xml:space="preserve">Claim forms can ONLY be submitted, </w:t>
      </w:r>
      <w:r w:rsidRPr="00A33816">
        <w:rPr>
          <w:rFonts w:eastAsia="Arial Unicode MS" w:cstheme="minorHAnsi"/>
          <w:b/>
          <w:color w:val="FF0000"/>
        </w:rPr>
        <w:t>AFTER</w:t>
      </w:r>
      <w:r w:rsidRPr="00A33816">
        <w:rPr>
          <w:rFonts w:eastAsia="Arial Unicode MS" w:cstheme="minorHAnsi"/>
          <w:b/>
        </w:rPr>
        <w:t xml:space="preserve"> the month has ended.</w:t>
      </w:r>
      <w:r w:rsidR="00937F6D" w:rsidRPr="00937F6D">
        <w:rPr>
          <w:rFonts w:eastAsia="Arial Unicode MS" w:cstheme="minorHAnsi"/>
        </w:rPr>
        <w:t xml:space="preserve"> </w:t>
      </w:r>
    </w:p>
    <w:p w:rsidR="00A33816" w:rsidRPr="00A33816" w:rsidRDefault="00937F6D" w:rsidP="00A33816">
      <w:pPr>
        <w:pStyle w:val="ListParagraph"/>
        <w:numPr>
          <w:ilvl w:val="0"/>
          <w:numId w:val="13"/>
        </w:numPr>
        <w:spacing w:after="100" w:afterAutospacing="1" w:line="360" w:lineRule="auto"/>
        <w:rPr>
          <w:rFonts w:eastAsia="Arial Unicode MS" w:cstheme="minorHAnsi"/>
        </w:rPr>
      </w:pPr>
      <w:r>
        <w:rPr>
          <w:rFonts w:eastAsia="Arial Unicode MS" w:cstheme="minorHAnsi"/>
        </w:rPr>
        <w:t>Any forms received</w:t>
      </w:r>
      <w:r w:rsidRPr="0065770D">
        <w:rPr>
          <w:rFonts w:eastAsia="Arial Unicode MS" w:cstheme="minorHAnsi"/>
        </w:rPr>
        <w:t xml:space="preserve"> </w:t>
      </w:r>
      <w:r>
        <w:rPr>
          <w:rFonts w:eastAsia="Arial Unicode MS" w:cstheme="minorHAnsi"/>
        </w:rPr>
        <w:t>3</w:t>
      </w:r>
      <w:r w:rsidRPr="0065770D">
        <w:rPr>
          <w:rFonts w:eastAsia="Arial Unicode MS" w:cstheme="minorHAnsi"/>
        </w:rPr>
        <w:t xml:space="preserve">0 days after the month of care is completed </w:t>
      </w:r>
      <w:r>
        <w:rPr>
          <w:rFonts w:eastAsia="Arial Unicode MS" w:cstheme="minorHAnsi"/>
        </w:rPr>
        <w:t xml:space="preserve">or 30 days after the scholarship </w:t>
      </w:r>
      <w:r w:rsidR="00B856F1">
        <w:rPr>
          <w:rFonts w:eastAsia="Arial Unicode MS" w:cstheme="minorHAnsi"/>
        </w:rPr>
        <w:t xml:space="preserve">was approved </w:t>
      </w:r>
      <w:r>
        <w:rPr>
          <w:rFonts w:eastAsia="Arial Unicode MS" w:cstheme="minorHAnsi"/>
        </w:rPr>
        <w:t xml:space="preserve">(whichever is longer) </w:t>
      </w:r>
      <w:r w:rsidRPr="0065770D">
        <w:rPr>
          <w:rFonts w:eastAsia="Arial Unicode MS" w:cstheme="minorHAnsi"/>
        </w:rPr>
        <w:t>will be forfeited</w:t>
      </w:r>
      <w:r>
        <w:rPr>
          <w:rFonts w:eastAsia="Arial Unicode MS" w:cstheme="minorHAnsi"/>
        </w:rPr>
        <w:t>.</w:t>
      </w:r>
    </w:p>
    <w:tbl>
      <w:tblPr>
        <w:tblStyle w:val="TableGrid"/>
        <w:tblW w:w="0" w:type="auto"/>
        <w:tblInd w:w="720" w:type="dxa"/>
        <w:tblLook w:val="04A0" w:firstRow="1" w:lastRow="0" w:firstColumn="1" w:lastColumn="0" w:noHBand="0" w:noVBand="1"/>
      </w:tblPr>
      <w:tblGrid>
        <w:gridCol w:w="4135"/>
        <w:gridCol w:w="5850"/>
      </w:tblGrid>
      <w:tr w:rsidR="00577096" w:rsidRPr="008703E3" w:rsidTr="003323D4">
        <w:trPr>
          <w:trHeight w:val="395"/>
        </w:trPr>
        <w:tc>
          <w:tcPr>
            <w:tcW w:w="4135" w:type="dxa"/>
          </w:tcPr>
          <w:p w:rsidR="00A33816" w:rsidRPr="00A33816" w:rsidRDefault="00A33816" w:rsidP="003323D4">
            <w:pPr>
              <w:spacing w:line="360" w:lineRule="auto"/>
              <w:jc w:val="center"/>
              <w:rPr>
                <w:rFonts w:eastAsia="Arial Unicode MS" w:cstheme="minorHAnsi"/>
                <w:b/>
                <w:u w:val="single"/>
              </w:rPr>
            </w:pPr>
            <w:r w:rsidRPr="00A33816">
              <w:rPr>
                <w:rFonts w:eastAsia="Arial Unicode MS" w:cstheme="minorHAnsi"/>
                <w:b/>
                <w:u w:val="single"/>
              </w:rPr>
              <w:t>Submission Date</w:t>
            </w:r>
          </w:p>
          <w:p w:rsidR="00577096" w:rsidRPr="00B856F1" w:rsidRDefault="00B856F1" w:rsidP="00B856F1">
            <w:pPr>
              <w:spacing w:line="360" w:lineRule="auto"/>
              <w:jc w:val="center"/>
              <w:rPr>
                <w:rFonts w:eastAsia="Arial Unicode MS" w:cstheme="minorHAnsi"/>
              </w:rPr>
            </w:pPr>
            <w:r>
              <w:rPr>
                <w:rFonts w:eastAsia="Arial Unicode MS" w:cstheme="minorHAnsi"/>
              </w:rPr>
              <w:t xml:space="preserve">Submit claims form </w:t>
            </w:r>
            <w:r w:rsidR="00577096" w:rsidRPr="00B856F1">
              <w:rPr>
                <w:rFonts w:eastAsia="Arial Unicode MS" w:cstheme="minorHAnsi"/>
              </w:rPr>
              <w:t xml:space="preserve">by: </w:t>
            </w:r>
          </w:p>
        </w:tc>
        <w:tc>
          <w:tcPr>
            <w:tcW w:w="5850" w:type="dxa"/>
          </w:tcPr>
          <w:p w:rsidR="00577096" w:rsidRDefault="00A33816" w:rsidP="00B856F1">
            <w:pPr>
              <w:spacing w:line="360" w:lineRule="auto"/>
              <w:jc w:val="center"/>
              <w:rPr>
                <w:rFonts w:eastAsia="Arial Unicode MS" w:cstheme="minorHAnsi"/>
                <w:b/>
                <w:u w:val="single"/>
              </w:rPr>
            </w:pPr>
            <w:r w:rsidRPr="00A33816">
              <w:rPr>
                <w:rFonts w:eastAsia="Arial Unicode MS" w:cstheme="minorHAnsi"/>
                <w:b/>
                <w:u w:val="single"/>
              </w:rPr>
              <w:t>Payment Date</w:t>
            </w:r>
          </w:p>
          <w:p w:rsidR="00B856F1" w:rsidRPr="00B856F1" w:rsidRDefault="00B856F1" w:rsidP="00B856F1">
            <w:pPr>
              <w:spacing w:line="360" w:lineRule="auto"/>
              <w:jc w:val="center"/>
              <w:rPr>
                <w:rFonts w:eastAsia="Arial Unicode MS" w:cstheme="minorHAnsi"/>
              </w:rPr>
            </w:pPr>
          </w:p>
        </w:tc>
      </w:tr>
      <w:tr w:rsidR="00577096" w:rsidRPr="008703E3" w:rsidTr="003323D4">
        <w:tc>
          <w:tcPr>
            <w:tcW w:w="4135" w:type="dxa"/>
          </w:tcPr>
          <w:p w:rsidR="00577096" w:rsidRPr="008703E3" w:rsidRDefault="00577096" w:rsidP="003323D4">
            <w:pPr>
              <w:jc w:val="center"/>
              <w:rPr>
                <w:rFonts w:eastAsia="Arial Unicode MS" w:cstheme="minorHAnsi"/>
                <w:b/>
              </w:rPr>
            </w:pPr>
            <w:r w:rsidRPr="008703E3">
              <w:rPr>
                <w:rFonts w:eastAsia="Arial Unicode MS" w:cstheme="minorHAnsi"/>
                <w:b/>
              </w:rPr>
              <w:t>May 10, 2022</w:t>
            </w:r>
          </w:p>
        </w:tc>
        <w:tc>
          <w:tcPr>
            <w:tcW w:w="5850" w:type="dxa"/>
          </w:tcPr>
          <w:p w:rsidR="00577096" w:rsidRPr="008703E3" w:rsidRDefault="00577096" w:rsidP="003323D4">
            <w:pPr>
              <w:spacing w:line="360" w:lineRule="auto"/>
              <w:jc w:val="center"/>
              <w:rPr>
                <w:rFonts w:eastAsia="Arial Unicode MS" w:cstheme="minorHAnsi"/>
                <w:b/>
              </w:rPr>
            </w:pPr>
            <w:r w:rsidRPr="008703E3">
              <w:rPr>
                <w:rFonts w:eastAsia="Arial Unicode MS" w:cstheme="minorHAnsi"/>
                <w:b/>
              </w:rPr>
              <w:t>May 20, 2022</w:t>
            </w:r>
          </w:p>
        </w:tc>
      </w:tr>
      <w:tr w:rsidR="00577096" w:rsidRPr="008703E3" w:rsidTr="003323D4">
        <w:tc>
          <w:tcPr>
            <w:tcW w:w="4135" w:type="dxa"/>
          </w:tcPr>
          <w:p w:rsidR="00577096" w:rsidRPr="008703E3" w:rsidRDefault="00577096" w:rsidP="003323D4">
            <w:pPr>
              <w:jc w:val="center"/>
              <w:rPr>
                <w:rFonts w:eastAsia="Arial Unicode MS" w:cstheme="minorHAnsi"/>
                <w:b/>
              </w:rPr>
            </w:pPr>
            <w:r w:rsidRPr="008703E3">
              <w:rPr>
                <w:rFonts w:eastAsia="Arial Unicode MS" w:cstheme="minorHAnsi"/>
                <w:b/>
              </w:rPr>
              <w:t>June 10, 2022</w:t>
            </w:r>
          </w:p>
        </w:tc>
        <w:tc>
          <w:tcPr>
            <w:tcW w:w="5850" w:type="dxa"/>
          </w:tcPr>
          <w:p w:rsidR="00577096" w:rsidRPr="008703E3" w:rsidRDefault="00577096" w:rsidP="003323D4">
            <w:pPr>
              <w:spacing w:line="360" w:lineRule="auto"/>
              <w:jc w:val="center"/>
              <w:rPr>
                <w:rFonts w:eastAsia="Arial Unicode MS" w:cstheme="minorHAnsi"/>
                <w:b/>
              </w:rPr>
            </w:pPr>
            <w:r w:rsidRPr="008703E3">
              <w:rPr>
                <w:rFonts w:eastAsia="Arial Unicode MS" w:cstheme="minorHAnsi"/>
                <w:b/>
              </w:rPr>
              <w:t>June 17, 2022</w:t>
            </w:r>
          </w:p>
        </w:tc>
      </w:tr>
      <w:tr w:rsidR="00577096" w:rsidRPr="008703E3" w:rsidTr="003323D4">
        <w:tc>
          <w:tcPr>
            <w:tcW w:w="4135" w:type="dxa"/>
          </w:tcPr>
          <w:p w:rsidR="00577096" w:rsidRPr="008703E3" w:rsidRDefault="00577096" w:rsidP="003323D4">
            <w:pPr>
              <w:jc w:val="center"/>
              <w:rPr>
                <w:rFonts w:eastAsia="Arial Unicode MS" w:cstheme="minorHAnsi"/>
                <w:b/>
              </w:rPr>
            </w:pPr>
            <w:r w:rsidRPr="008703E3">
              <w:rPr>
                <w:rFonts w:eastAsia="Arial Unicode MS" w:cstheme="minorHAnsi"/>
                <w:b/>
              </w:rPr>
              <w:t>July 10, 2022</w:t>
            </w:r>
          </w:p>
        </w:tc>
        <w:tc>
          <w:tcPr>
            <w:tcW w:w="5850" w:type="dxa"/>
          </w:tcPr>
          <w:p w:rsidR="00577096" w:rsidRPr="008703E3" w:rsidRDefault="00577096" w:rsidP="003323D4">
            <w:pPr>
              <w:spacing w:line="360" w:lineRule="auto"/>
              <w:jc w:val="center"/>
              <w:rPr>
                <w:rFonts w:eastAsia="Arial Unicode MS" w:cstheme="minorHAnsi"/>
                <w:b/>
              </w:rPr>
            </w:pPr>
            <w:r w:rsidRPr="008703E3">
              <w:rPr>
                <w:rFonts w:eastAsia="Arial Unicode MS" w:cstheme="minorHAnsi"/>
                <w:b/>
              </w:rPr>
              <w:t>July 15, 2022</w:t>
            </w:r>
          </w:p>
        </w:tc>
      </w:tr>
      <w:tr w:rsidR="00577096" w:rsidRPr="008703E3" w:rsidTr="003323D4">
        <w:tc>
          <w:tcPr>
            <w:tcW w:w="4135" w:type="dxa"/>
          </w:tcPr>
          <w:p w:rsidR="00577096" w:rsidRPr="008703E3" w:rsidRDefault="00577096" w:rsidP="003323D4">
            <w:pPr>
              <w:jc w:val="center"/>
              <w:rPr>
                <w:rFonts w:eastAsia="Arial Unicode MS" w:cstheme="minorHAnsi"/>
                <w:b/>
              </w:rPr>
            </w:pPr>
            <w:r w:rsidRPr="008703E3">
              <w:rPr>
                <w:rFonts w:eastAsia="Arial Unicode MS" w:cstheme="minorHAnsi"/>
                <w:b/>
              </w:rPr>
              <w:t>August 10, 2022</w:t>
            </w:r>
          </w:p>
        </w:tc>
        <w:tc>
          <w:tcPr>
            <w:tcW w:w="5850" w:type="dxa"/>
          </w:tcPr>
          <w:p w:rsidR="00577096" w:rsidRPr="008703E3" w:rsidRDefault="00577096" w:rsidP="003323D4">
            <w:pPr>
              <w:spacing w:line="360" w:lineRule="auto"/>
              <w:jc w:val="center"/>
              <w:rPr>
                <w:rFonts w:eastAsia="Arial Unicode MS" w:cstheme="minorHAnsi"/>
                <w:b/>
              </w:rPr>
            </w:pPr>
            <w:r w:rsidRPr="008703E3">
              <w:rPr>
                <w:rFonts w:eastAsia="Arial Unicode MS" w:cstheme="minorHAnsi"/>
                <w:b/>
              </w:rPr>
              <w:t>August 19, 2022</w:t>
            </w:r>
          </w:p>
        </w:tc>
      </w:tr>
      <w:tr w:rsidR="00577096" w:rsidRPr="008703E3" w:rsidTr="003323D4">
        <w:tc>
          <w:tcPr>
            <w:tcW w:w="4135" w:type="dxa"/>
          </w:tcPr>
          <w:p w:rsidR="00577096" w:rsidRPr="008703E3" w:rsidRDefault="00577096" w:rsidP="003323D4">
            <w:pPr>
              <w:jc w:val="center"/>
              <w:rPr>
                <w:rFonts w:eastAsia="Arial Unicode MS" w:cstheme="minorHAnsi"/>
                <w:b/>
              </w:rPr>
            </w:pPr>
            <w:r w:rsidRPr="008703E3">
              <w:rPr>
                <w:rFonts w:eastAsia="Arial Unicode MS" w:cstheme="minorHAnsi"/>
                <w:b/>
              </w:rPr>
              <w:t xml:space="preserve">September 10, 2022 </w:t>
            </w:r>
          </w:p>
        </w:tc>
        <w:tc>
          <w:tcPr>
            <w:tcW w:w="5850" w:type="dxa"/>
          </w:tcPr>
          <w:p w:rsidR="00577096" w:rsidRPr="008703E3" w:rsidRDefault="00577096" w:rsidP="003323D4">
            <w:pPr>
              <w:spacing w:line="360" w:lineRule="auto"/>
              <w:jc w:val="center"/>
              <w:rPr>
                <w:rFonts w:eastAsia="Arial Unicode MS" w:cstheme="minorHAnsi"/>
                <w:b/>
              </w:rPr>
            </w:pPr>
            <w:r w:rsidRPr="008703E3">
              <w:rPr>
                <w:rFonts w:eastAsia="Arial Unicode MS" w:cstheme="minorHAnsi"/>
                <w:b/>
              </w:rPr>
              <w:t>September 16, 2022</w:t>
            </w:r>
          </w:p>
        </w:tc>
      </w:tr>
      <w:tr w:rsidR="00577096" w:rsidRPr="008703E3" w:rsidTr="003323D4">
        <w:tc>
          <w:tcPr>
            <w:tcW w:w="4135" w:type="dxa"/>
          </w:tcPr>
          <w:p w:rsidR="00577096" w:rsidRPr="008703E3" w:rsidRDefault="00577096" w:rsidP="003323D4">
            <w:pPr>
              <w:jc w:val="center"/>
              <w:rPr>
                <w:rFonts w:eastAsia="Arial Unicode MS" w:cstheme="minorHAnsi"/>
                <w:b/>
              </w:rPr>
            </w:pPr>
            <w:r w:rsidRPr="008703E3">
              <w:rPr>
                <w:rFonts w:eastAsia="Arial Unicode MS" w:cstheme="minorHAnsi"/>
                <w:b/>
              </w:rPr>
              <w:t>October 10, 2022</w:t>
            </w:r>
          </w:p>
        </w:tc>
        <w:tc>
          <w:tcPr>
            <w:tcW w:w="5850" w:type="dxa"/>
          </w:tcPr>
          <w:p w:rsidR="00577096" w:rsidRPr="008703E3" w:rsidRDefault="00577096" w:rsidP="003323D4">
            <w:pPr>
              <w:spacing w:line="360" w:lineRule="auto"/>
              <w:jc w:val="center"/>
              <w:rPr>
                <w:rFonts w:eastAsia="Arial Unicode MS" w:cstheme="minorHAnsi"/>
                <w:b/>
              </w:rPr>
            </w:pPr>
            <w:r w:rsidRPr="008703E3">
              <w:rPr>
                <w:rFonts w:eastAsia="Arial Unicode MS" w:cstheme="minorHAnsi"/>
                <w:b/>
              </w:rPr>
              <w:t>October 21, 2022</w:t>
            </w:r>
          </w:p>
        </w:tc>
      </w:tr>
      <w:tr w:rsidR="00577096" w:rsidRPr="008703E3" w:rsidTr="003323D4">
        <w:tc>
          <w:tcPr>
            <w:tcW w:w="4135" w:type="dxa"/>
          </w:tcPr>
          <w:p w:rsidR="00577096" w:rsidRPr="008703E3" w:rsidRDefault="00577096" w:rsidP="003323D4">
            <w:pPr>
              <w:jc w:val="center"/>
              <w:rPr>
                <w:rFonts w:eastAsia="Arial Unicode MS" w:cstheme="minorHAnsi"/>
                <w:b/>
              </w:rPr>
            </w:pPr>
            <w:r w:rsidRPr="008703E3">
              <w:rPr>
                <w:rFonts w:eastAsia="Arial Unicode MS" w:cstheme="minorHAnsi"/>
                <w:b/>
              </w:rPr>
              <w:t>November 10, 2022</w:t>
            </w:r>
          </w:p>
        </w:tc>
        <w:tc>
          <w:tcPr>
            <w:tcW w:w="5850" w:type="dxa"/>
          </w:tcPr>
          <w:p w:rsidR="00577096" w:rsidRPr="008703E3" w:rsidRDefault="00577096" w:rsidP="003323D4">
            <w:pPr>
              <w:spacing w:line="360" w:lineRule="auto"/>
              <w:jc w:val="center"/>
              <w:rPr>
                <w:rFonts w:eastAsia="Arial Unicode MS" w:cstheme="minorHAnsi"/>
                <w:b/>
              </w:rPr>
            </w:pPr>
            <w:r w:rsidRPr="008703E3">
              <w:rPr>
                <w:rFonts w:eastAsia="Arial Unicode MS" w:cstheme="minorHAnsi"/>
                <w:b/>
              </w:rPr>
              <w:t>November 18, 2022</w:t>
            </w:r>
          </w:p>
        </w:tc>
      </w:tr>
      <w:tr w:rsidR="00577096" w:rsidRPr="008703E3" w:rsidTr="003323D4">
        <w:tc>
          <w:tcPr>
            <w:tcW w:w="4135" w:type="dxa"/>
          </w:tcPr>
          <w:p w:rsidR="00577096" w:rsidRPr="008703E3" w:rsidRDefault="00577096" w:rsidP="003323D4">
            <w:pPr>
              <w:jc w:val="center"/>
              <w:rPr>
                <w:rFonts w:eastAsia="Arial Unicode MS" w:cstheme="minorHAnsi"/>
                <w:b/>
              </w:rPr>
            </w:pPr>
            <w:r w:rsidRPr="008703E3">
              <w:rPr>
                <w:rFonts w:eastAsia="Arial Unicode MS" w:cstheme="minorHAnsi"/>
                <w:b/>
              </w:rPr>
              <w:t>December 10, 2022</w:t>
            </w:r>
          </w:p>
        </w:tc>
        <w:tc>
          <w:tcPr>
            <w:tcW w:w="5850" w:type="dxa"/>
          </w:tcPr>
          <w:p w:rsidR="00577096" w:rsidRPr="008703E3" w:rsidRDefault="00577096" w:rsidP="003323D4">
            <w:pPr>
              <w:spacing w:line="360" w:lineRule="auto"/>
              <w:jc w:val="center"/>
              <w:rPr>
                <w:rFonts w:eastAsia="Arial Unicode MS" w:cstheme="minorHAnsi"/>
                <w:b/>
              </w:rPr>
            </w:pPr>
            <w:r w:rsidRPr="008703E3">
              <w:rPr>
                <w:rFonts w:eastAsia="Arial Unicode MS" w:cstheme="minorHAnsi"/>
                <w:b/>
              </w:rPr>
              <w:t>December 16, 2022</w:t>
            </w:r>
          </w:p>
        </w:tc>
      </w:tr>
      <w:tr w:rsidR="00577096" w:rsidRPr="008703E3" w:rsidTr="003323D4">
        <w:tc>
          <w:tcPr>
            <w:tcW w:w="4135" w:type="dxa"/>
          </w:tcPr>
          <w:p w:rsidR="00577096" w:rsidRPr="008703E3" w:rsidRDefault="00577096" w:rsidP="003323D4">
            <w:pPr>
              <w:jc w:val="center"/>
              <w:rPr>
                <w:rFonts w:eastAsia="Arial Unicode MS" w:cstheme="minorHAnsi"/>
                <w:b/>
              </w:rPr>
            </w:pPr>
            <w:r w:rsidRPr="008703E3">
              <w:rPr>
                <w:rFonts w:eastAsia="Arial Unicode MS" w:cstheme="minorHAnsi"/>
                <w:b/>
              </w:rPr>
              <w:t>January 10, 2023</w:t>
            </w:r>
          </w:p>
        </w:tc>
        <w:tc>
          <w:tcPr>
            <w:tcW w:w="5850" w:type="dxa"/>
          </w:tcPr>
          <w:p w:rsidR="00577096" w:rsidRPr="008703E3" w:rsidRDefault="00577096" w:rsidP="003323D4">
            <w:pPr>
              <w:spacing w:line="360" w:lineRule="auto"/>
              <w:jc w:val="center"/>
              <w:rPr>
                <w:rFonts w:eastAsia="Arial Unicode MS" w:cstheme="minorHAnsi"/>
                <w:b/>
              </w:rPr>
            </w:pPr>
            <w:r w:rsidRPr="008703E3">
              <w:rPr>
                <w:rFonts w:eastAsia="Arial Unicode MS" w:cstheme="minorHAnsi"/>
                <w:b/>
              </w:rPr>
              <w:t>January 20, 202</w:t>
            </w:r>
            <w:r w:rsidR="000D5A60">
              <w:rPr>
                <w:rFonts w:eastAsia="Arial Unicode MS" w:cstheme="minorHAnsi"/>
                <w:b/>
              </w:rPr>
              <w:t>3</w:t>
            </w:r>
            <w:bookmarkStart w:id="0" w:name="_GoBack"/>
            <w:bookmarkEnd w:id="0"/>
          </w:p>
        </w:tc>
      </w:tr>
      <w:tr w:rsidR="00577096" w:rsidRPr="008703E3" w:rsidTr="003323D4">
        <w:tc>
          <w:tcPr>
            <w:tcW w:w="9985" w:type="dxa"/>
            <w:gridSpan w:val="2"/>
          </w:tcPr>
          <w:p w:rsidR="00577096" w:rsidRDefault="00577096" w:rsidP="003323D4">
            <w:pPr>
              <w:spacing w:line="360" w:lineRule="auto"/>
              <w:jc w:val="center"/>
              <w:rPr>
                <w:rFonts w:eastAsia="Arial Unicode MS" w:cstheme="minorHAnsi"/>
                <w:b/>
              </w:rPr>
            </w:pPr>
            <w:r>
              <w:rPr>
                <w:rFonts w:eastAsia="Arial Unicode MS" w:cstheme="minorHAnsi"/>
                <w:b/>
              </w:rPr>
              <w:t xml:space="preserve">Claim forms submitted after January 10, 2023 will not be paid. </w:t>
            </w:r>
          </w:p>
          <w:p w:rsidR="00577096" w:rsidRPr="008703E3" w:rsidRDefault="00577096" w:rsidP="003323D4">
            <w:pPr>
              <w:spacing w:line="360" w:lineRule="auto"/>
              <w:jc w:val="center"/>
              <w:rPr>
                <w:rFonts w:eastAsia="Arial Unicode MS" w:cstheme="minorHAnsi"/>
                <w:b/>
              </w:rPr>
            </w:pPr>
            <w:r>
              <w:rPr>
                <w:rFonts w:eastAsia="Arial Unicode MS" w:cstheme="minorHAnsi"/>
                <w:b/>
              </w:rPr>
              <w:t>The Council only has the ability to make payments before the end of January.</w:t>
            </w:r>
          </w:p>
        </w:tc>
      </w:tr>
      <w:tr w:rsidR="00937F6D" w:rsidRPr="008703E3" w:rsidTr="003323D4">
        <w:tc>
          <w:tcPr>
            <w:tcW w:w="9985" w:type="dxa"/>
            <w:gridSpan w:val="2"/>
          </w:tcPr>
          <w:p w:rsidR="00937F6D" w:rsidRDefault="00937F6D" w:rsidP="00937F6D">
            <w:pPr>
              <w:spacing w:line="360" w:lineRule="auto"/>
              <w:jc w:val="center"/>
              <w:rPr>
                <w:rFonts w:eastAsia="Arial Unicode MS" w:cstheme="minorHAnsi"/>
                <w:b/>
              </w:rPr>
            </w:pPr>
            <w:r>
              <w:rPr>
                <w:rFonts w:eastAsia="Arial Unicode MS" w:cstheme="minorHAnsi"/>
                <w:b/>
              </w:rPr>
              <w:t>Payments by d</w:t>
            </w:r>
            <w:r w:rsidRPr="008703E3">
              <w:rPr>
                <w:rFonts w:eastAsia="Arial Unicode MS" w:cstheme="minorHAnsi"/>
                <w:b/>
              </w:rPr>
              <w:t xml:space="preserve">irect </w:t>
            </w:r>
            <w:r>
              <w:rPr>
                <w:rFonts w:eastAsia="Arial Unicode MS" w:cstheme="minorHAnsi"/>
                <w:b/>
              </w:rPr>
              <w:t>d</w:t>
            </w:r>
            <w:r w:rsidRPr="008703E3">
              <w:rPr>
                <w:rFonts w:eastAsia="Arial Unicode MS" w:cstheme="minorHAnsi"/>
                <w:b/>
              </w:rPr>
              <w:t xml:space="preserve">eposit will be paid </w:t>
            </w:r>
            <w:r>
              <w:rPr>
                <w:rFonts w:eastAsia="Arial Unicode MS" w:cstheme="minorHAnsi"/>
                <w:b/>
              </w:rPr>
              <w:t xml:space="preserve">on/around payment date. </w:t>
            </w:r>
          </w:p>
        </w:tc>
      </w:tr>
      <w:tr w:rsidR="00577096" w:rsidRPr="008703E3" w:rsidTr="003323D4">
        <w:trPr>
          <w:trHeight w:val="359"/>
        </w:trPr>
        <w:tc>
          <w:tcPr>
            <w:tcW w:w="9985" w:type="dxa"/>
            <w:gridSpan w:val="2"/>
          </w:tcPr>
          <w:p w:rsidR="00577096" w:rsidRPr="008703E3" w:rsidRDefault="00577096" w:rsidP="00937F6D">
            <w:pPr>
              <w:jc w:val="center"/>
              <w:rPr>
                <w:rFonts w:eastAsia="Arial Unicode MS" w:cstheme="minorHAnsi"/>
                <w:b/>
              </w:rPr>
            </w:pPr>
            <w:r w:rsidRPr="008703E3">
              <w:rPr>
                <w:rFonts w:eastAsia="Arial Unicode MS" w:cstheme="minorHAnsi"/>
                <w:b/>
              </w:rPr>
              <w:t>Payment by checks will be</w:t>
            </w:r>
            <w:r w:rsidR="00937F6D">
              <w:rPr>
                <w:rFonts w:eastAsia="Arial Unicode MS" w:cstheme="minorHAnsi"/>
                <w:b/>
              </w:rPr>
              <w:t xml:space="preserve"> paid about </w:t>
            </w:r>
            <w:r w:rsidRPr="008703E3">
              <w:rPr>
                <w:rFonts w:eastAsia="Arial Unicode MS" w:cstheme="minorHAnsi"/>
                <w:b/>
              </w:rPr>
              <w:t xml:space="preserve">two </w:t>
            </w:r>
            <w:r w:rsidR="00937F6D">
              <w:rPr>
                <w:rFonts w:eastAsia="Arial Unicode MS" w:cstheme="minorHAnsi"/>
                <w:b/>
              </w:rPr>
              <w:t xml:space="preserve">weeks </w:t>
            </w:r>
            <w:r w:rsidRPr="008703E3">
              <w:rPr>
                <w:rFonts w:eastAsia="Arial Unicode MS" w:cstheme="minorHAnsi"/>
                <w:b/>
              </w:rPr>
              <w:t>after the payment</w:t>
            </w:r>
            <w:r w:rsidR="00937F6D">
              <w:rPr>
                <w:rFonts w:eastAsia="Arial Unicode MS" w:cstheme="minorHAnsi"/>
                <w:b/>
              </w:rPr>
              <w:t xml:space="preserve"> date</w:t>
            </w:r>
            <w:r w:rsidRPr="008703E3">
              <w:rPr>
                <w:rFonts w:eastAsia="Arial Unicode MS" w:cstheme="minorHAnsi"/>
                <w:b/>
              </w:rPr>
              <w:t>.</w:t>
            </w:r>
          </w:p>
        </w:tc>
      </w:tr>
    </w:tbl>
    <w:p w:rsidR="00577096" w:rsidRPr="00B856F1" w:rsidRDefault="00937F6D" w:rsidP="00937F6D">
      <w:pPr>
        <w:tabs>
          <w:tab w:val="left" w:pos="1275"/>
        </w:tabs>
        <w:rPr>
          <w:b/>
          <w:sz w:val="32"/>
          <w:szCs w:val="32"/>
        </w:rPr>
      </w:pPr>
      <w:r w:rsidRPr="00B856F1">
        <w:rPr>
          <w:b/>
          <w:sz w:val="32"/>
          <w:szCs w:val="32"/>
        </w:rPr>
        <w:tab/>
      </w:r>
    </w:p>
    <w:sectPr w:rsidR="00577096" w:rsidRPr="00B856F1" w:rsidSect="000064CB">
      <w:headerReference w:type="default" r:id="rId7"/>
      <w:footerReference w:type="default" r:id="rId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4CB" w:rsidRDefault="000064CB">
      <w:pPr>
        <w:spacing w:after="0" w:line="240" w:lineRule="auto"/>
      </w:pPr>
      <w:r>
        <w:separator/>
      </w:r>
    </w:p>
  </w:endnote>
  <w:endnote w:type="continuationSeparator" w:id="0">
    <w:p w:rsidR="000064CB" w:rsidRDefault="00006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C6" w:rsidRPr="00354EC6" w:rsidRDefault="00937F6D" w:rsidP="00354EC6">
    <w:pPr>
      <w:jc w:val="center"/>
      <w:rPr>
        <w:sz w:val="24"/>
        <w:szCs w:val="24"/>
      </w:rPr>
    </w:pPr>
    <w:r>
      <w:rPr>
        <w:b/>
        <w:sz w:val="24"/>
        <w:szCs w:val="24"/>
        <w:u w:val="single"/>
      </w:rPr>
      <w:t xml:space="preserve">Questions email </w:t>
    </w:r>
    <w:hyperlink r:id="rId1" w:history="1">
      <w:r w:rsidR="00354EC6" w:rsidRPr="00354EC6">
        <w:rPr>
          <w:rStyle w:val="Hyperlink"/>
          <w:b/>
          <w:sz w:val="24"/>
          <w:szCs w:val="24"/>
        </w:rPr>
        <w:t>Scholarships@cccwny.org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4CB" w:rsidRDefault="000064CB">
      <w:pPr>
        <w:spacing w:after="0" w:line="240" w:lineRule="auto"/>
      </w:pPr>
      <w:r>
        <w:separator/>
      </w:r>
    </w:p>
  </w:footnote>
  <w:footnote w:type="continuationSeparator" w:id="0">
    <w:p w:rsidR="000064CB" w:rsidRDefault="00006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BA9" w:rsidRDefault="00B95E09" w:rsidP="00BA18B0">
    <w:pPr>
      <w:pStyle w:val="Header"/>
      <w:jc w:val="center"/>
    </w:pPr>
    <w:r>
      <w:rPr>
        <w:noProof/>
      </w:rPr>
      <w:drawing>
        <wp:inline distT="0" distB="0" distL="0" distR="0">
          <wp:extent cx="2143125" cy="7433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 Care Council 2019 logo.jpg"/>
                  <pic:cNvPicPr/>
                </pic:nvPicPr>
                <pic:blipFill>
                  <a:blip r:embed="rId1">
                    <a:extLst>
                      <a:ext uri="{28A0092B-C50C-407E-A947-70E740481C1C}">
                        <a14:useLocalDpi xmlns:a14="http://schemas.microsoft.com/office/drawing/2010/main" val="0"/>
                      </a:ext>
                    </a:extLst>
                  </a:blip>
                  <a:stretch>
                    <a:fillRect/>
                  </a:stretch>
                </pic:blipFill>
                <pic:spPr>
                  <a:xfrm>
                    <a:off x="0" y="0"/>
                    <a:ext cx="2192080" cy="7603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781"/>
      </v:shape>
    </w:pict>
  </w:numPicBullet>
  <w:abstractNum w:abstractNumId="0" w15:restartNumberingAfterBreak="0">
    <w:nsid w:val="123373F0"/>
    <w:multiLevelType w:val="hybridMultilevel"/>
    <w:tmpl w:val="110C7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1DC9507E"/>
    <w:multiLevelType w:val="hybridMultilevel"/>
    <w:tmpl w:val="A36AB042"/>
    <w:lvl w:ilvl="0" w:tplc="FA2C1AA2">
      <w:start w:val="1"/>
      <w:numFmt w:val="bullet"/>
      <w:lvlText w:val=""/>
      <w:lvlJc w:val="left"/>
      <w:pPr>
        <w:ind w:left="360" w:hanging="360"/>
      </w:pPr>
      <w:rPr>
        <w:rFonts w:ascii="Symbol" w:hAnsi="Symbol" w:hint="default"/>
        <w:b/>
        <w:i w:val="0"/>
        <w:sz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1">
    <w:nsid w:val="3057420A"/>
    <w:multiLevelType w:val="hybridMultilevel"/>
    <w:tmpl w:val="A40E51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C8539B"/>
    <w:multiLevelType w:val="hybridMultilevel"/>
    <w:tmpl w:val="C35C2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3DA17B4B"/>
    <w:multiLevelType w:val="hybridMultilevel"/>
    <w:tmpl w:val="A0B4B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5C2D0103"/>
    <w:multiLevelType w:val="hybridMultilevel"/>
    <w:tmpl w:val="AF5A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B3D8C"/>
    <w:multiLevelType w:val="hybridMultilevel"/>
    <w:tmpl w:val="9828B0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64EB5E33"/>
    <w:multiLevelType w:val="hybridMultilevel"/>
    <w:tmpl w:val="387A1CBA"/>
    <w:lvl w:ilvl="0" w:tplc="FA2C1AA2">
      <w:start w:val="1"/>
      <w:numFmt w:val="bullet"/>
      <w:lvlText w:val=""/>
      <w:lvlJc w:val="left"/>
      <w:pPr>
        <w:ind w:left="360" w:hanging="360"/>
      </w:pPr>
      <w:rPr>
        <w:rFonts w:ascii="Symbol" w:hAnsi="Symbol" w:hint="default"/>
        <w:b/>
        <w:i w:val="0"/>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6DD0C37"/>
    <w:multiLevelType w:val="hybridMultilevel"/>
    <w:tmpl w:val="BB460712"/>
    <w:lvl w:ilvl="0" w:tplc="8730C61A">
      <w:numFmt w:val="bullet"/>
      <w:lvlText w:val="•"/>
      <w:lvlJc w:val="left"/>
      <w:pPr>
        <w:ind w:left="884" w:hanging="348"/>
      </w:pPr>
      <w:rPr>
        <w:rFonts w:ascii="Times New Roman" w:eastAsia="Times New Roman" w:hAnsi="Times New Roman" w:cs="Times New Roman" w:hint="default"/>
        <w:b w:val="0"/>
        <w:bCs w:val="0"/>
        <w:i w:val="0"/>
        <w:iCs w:val="0"/>
        <w:w w:val="94"/>
        <w:sz w:val="23"/>
        <w:szCs w:val="23"/>
      </w:rPr>
    </w:lvl>
    <w:lvl w:ilvl="1" w:tplc="897CDC02">
      <w:numFmt w:val="bullet"/>
      <w:lvlText w:val="•"/>
      <w:lvlJc w:val="left"/>
      <w:pPr>
        <w:ind w:left="1713" w:hanging="348"/>
      </w:pPr>
      <w:rPr>
        <w:rFonts w:hint="default"/>
      </w:rPr>
    </w:lvl>
    <w:lvl w:ilvl="2" w:tplc="C5AAB388">
      <w:numFmt w:val="bullet"/>
      <w:lvlText w:val="•"/>
      <w:lvlJc w:val="left"/>
      <w:pPr>
        <w:ind w:left="2547" w:hanging="348"/>
      </w:pPr>
      <w:rPr>
        <w:rFonts w:hint="default"/>
      </w:rPr>
    </w:lvl>
    <w:lvl w:ilvl="3" w:tplc="0F4C5302">
      <w:numFmt w:val="bullet"/>
      <w:lvlText w:val="•"/>
      <w:lvlJc w:val="left"/>
      <w:pPr>
        <w:ind w:left="3381" w:hanging="348"/>
      </w:pPr>
      <w:rPr>
        <w:rFonts w:hint="default"/>
      </w:rPr>
    </w:lvl>
    <w:lvl w:ilvl="4" w:tplc="CD467DD0">
      <w:numFmt w:val="bullet"/>
      <w:lvlText w:val="•"/>
      <w:lvlJc w:val="left"/>
      <w:pPr>
        <w:ind w:left="4215" w:hanging="348"/>
      </w:pPr>
      <w:rPr>
        <w:rFonts w:hint="default"/>
      </w:rPr>
    </w:lvl>
    <w:lvl w:ilvl="5" w:tplc="2FD2EE08">
      <w:numFmt w:val="bullet"/>
      <w:lvlText w:val="•"/>
      <w:lvlJc w:val="left"/>
      <w:pPr>
        <w:ind w:left="5049" w:hanging="348"/>
      </w:pPr>
      <w:rPr>
        <w:rFonts w:hint="default"/>
      </w:rPr>
    </w:lvl>
    <w:lvl w:ilvl="6" w:tplc="55A052FC">
      <w:numFmt w:val="bullet"/>
      <w:lvlText w:val="•"/>
      <w:lvlJc w:val="left"/>
      <w:pPr>
        <w:ind w:left="5883" w:hanging="348"/>
      </w:pPr>
      <w:rPr>
        <w:rFonts w:hint="default"/>
      </w:rPr>
    </w:lvl>
    <w:lvl w:ilvl="7" w:tplc="215E86C6">
      <w:numFmt w:val="bullet"/>
      <w:lvlText w:val="•"/>
      <w:lvlJc w:val="left"/>
      <w:pPr>
        <w:ind w:left="6717" w:hanging="348"/>
      </w:pPr>
      <w:rPr>
        <w:rFonts w:hint="default"/>
      </w:rPr>
    </w:lvl>
    <w:lvl w:ilvl="8" w:tplc="CE788D92">
      <w:numFmt w:val="bullet"/>
      <w:lvlText w:val="•"/>
      <w:lvlJc w:val="left"/>
      <w:pPr>
        <w:ind w:left="7551" w:hanging="348"/>
      </w:pPr>
      <w:rPr>
        <w:rFonts w:hint="default"/>
      </w:rPr>
    </w:lvl>
  </w:abstractNum>
  <w:abstractNum w:abstractNumId="9" w15:restartNumberingAfterBreak="0">
    <w:nsid w:val="699666C7"/>
    <w:multiLevelType w:val="hybridMultilevel"/>
    <w:tmpl w:val="5EA43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6AD66C47"/>
    <w:multiLevelType w:val="hybridMultilevel"/>
    <w:tmpl w:val="D4766D52"/>
    <w:lvl w:ilvl="0" w:tplc="E36ADCC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1">
    <w:nsid w:val="70425B38"/>
    <w:multiLevelType w:val="hybridMultilevel"/>
    <w:tmpl w:val="A4EC8C7A"/>
    <w:lvl w:ilvl="0" w:tplc="9C1A1FC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C4192F"/>
    <w:multiLevelType w:val="hybridMultilevel"/>
    <w:tmpl w:val="BB68203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0"/>
  </w:num>
  <w:num w:numId="4">
    <w:abstractNumId w:val="11"/>
  </w:num>
  <w:num w:numId="5">
    <w:abstractNumId w:val="7"/>
  </w:num>
  <w:num w:numId="6">
    <w:abstractNumId w:val="1"/>
  </w:num>
  <w:num w:numId="7">
    <w:abstractNumId w:val="4"/>
  </w:num>
  <w:num w:numId="8">
    <w:abstractNumId w:val="8"/>
  </w:num>
  <w:num w:numId="9">
    <w:abstractNumId w:val="9"/>
  </w:num>
  <w:num w:numId="10">
    <w:abstractNumId w:val="3"/>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64"/>
    <w:rsid w:val="000064CB"/>
    <w:rsid w:val="00031A50"/>
    <w:rsid w:val="000343E4"/>
    <w:rsid w:val="00034663"/>
    <w:rsid w:val="00050643"/>
    <w:rsid w:val="000D5A60"/>
    <w:rsid w:val="00113CBF"/>
    <w:rsid w:val="00147968"/>
    <w:rsid w:val="00147F13"/>
    <w:rsid w:val="001C2C03"/>
    <w:rsid w:val="001D2DDF"/>
    <w:rsid w:val="002511B3"/>
    <w:rsid w:val="002558AB"/>
    <w:rsid w:val="00270700"/>
    <w:rsid w:val="002C27FD"/>
    <w:rsid w:val="00313DF4"/>
    <w:rsid w:val="00322921"/>
    <w:rsid w:val="00322C9E"/>
    <w:rsid w:val="003267D0"/>
    <w:rsid w:val="00341C46"/>
    <w:rsid w:val="00353CEC"/>
    <w:rsid w:val="00354EC6"/>
    <w:rsid w:val="00374DC3"/>
    <w:rsid w:val="00391B54"/>
    <w:rsid w:val="003C27E6"/>
    <w:rsid w:val="003D5B7E"/>
    <w:rsid w:val="003E0403"/>
    <w:rsid w:val="003F0D77"/>
    <w:rsid w:val="0040450B"/>
    <w:rsid w:val="00411765"/>
    <w:rsid w:val="00433128"/>
    <w:rsid w:val="004D4486"/>
    <w:rsid w:val="0054555A"/>
    <w:rsid w:val="00573F34"/>
    <w:rsid w:val="0057411E"/>
    <w:rsid w:val="00577096"/>
    <w:rsid w:val="005C4FAF"/>
    <w:rsid w:val="0065292A"/>
    <w:rsid w:val="00677AE2"/>
    <w:rsid w:val="00692EFC"/>
    <w:rsid w:val="006948BC"/>
    <w:rsid w:val="00712EBE"/>
    <w:rsid w:val="007F24A9"/>
    <w:rsid w:val="008043EF"/>
    <w:rsid w:val="00827B1A"/>
    <w:rsid w:val="008344BB"/>
    <w:rsid w:val="00854690"/>
    <w:rsid w:val="00887BA5"/>
    <w:rsid w:val="008E7264"/>
    <w:rsid w:val="00937F6D"/>
    <w:rsid w:val="00963362"/>
    <w:rsid w:val="00A200D6"/>
    <w:rsid w:val="00A33816"/>
    <w:rsid w:val="00A87CC0"/>
    <w:rsid w:val="00A92261"/>
    <w:rsid w:val="00AD22BE"/>
    <w:rsid w:val="00B165A6"/>
    <w:rsid w:val="00B200E4"/>
    <w:rsid w:val="00B275F4"/>
    <w:rsid w:val="00B32B9F"/>
    <w:rsid w:val="00B333C6"/>
    <w:rsid w:val="00B856F1"/>
    <w:rsid w:val="00B95E09"/>
    <w:rsid w:val="00BA18B0"/>
    <w:rsid w:val="00BB088D"/>
    <w:rsid w:val="00BC66B1"/>
    <w:rsid w:val="00C67801"/>
    <w:rsid w:val="00C95365"/>
    <w:rsid w:val="00CC27C6"/>
    <w:rsid w:val="00CD59BD"/>
    <w:rsid w:val="00CE1CEF"/>
    <w:rsid w:val="00CE2DE2"/>
    <w:rsid w:val="00CE4B09"/>
    <w:rsid w:val="00D24142"/>
    <w:rsid w:val="00D33E8D"/>
    <w:rsid w:val="00DC4CE0"/>
    <w:rsid w:val="00DE2592"/>
    <w:rsid w:val="00E02D85"/>
    <w:rsid w:val="00E41853"/>
    <w:rsid w:val="00E55603"/>
    <w:rsid w:val="00E62942"/>
    <w:rsid w:val="00E74A3F"/>
    <w:rsid w:val="00E777FD"/>
    <w:rsid w:val="00ED1CDA"/>
    <w:rsid w:val="00ED3BFC"/>
    <w:rsid w:val="00EE2724"/>
    <w:rsid w:val="00F07917"/>
    <w:rsid w:val="00F54DDD"/>
    <w:rsid w:val="00F57BA9"/>
    <w:rsid w:val="00F8138D"/>
    <w:rsid w:val="00F97CFA"/>
    <w:rsid w:val="00FA0E60"/>
    <w:rsid w:val="00FA2A41"/>
    <w:rsid w:val="00FC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E47FB"/>
  <w15:docId w15:val="{B357875B-0B71-4409-9600-445A63FE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B68"/>
    <w:rPr>
      <w:color w:val="0563C1" w:themeColor="hyperlink"/>
      <w:u w:val="single"/>
    </w:rPr>
  </w:style>
  <w:style w:type="paragraph" w:styleId="Header">
    <w:name w:val="header"/>
    <w:basedOn w:val="Normal"/>
    <w:link w:val="HeaderChar"/>
    <w:uiPriority w:val="99"/>
    <w:unhideWhenUsed/>
    <w:rsid w:val="00145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A41"/>
  </w:style>
  <w:style w:type="paragraph" w:styleId="Footer">
    <w:name w:val="footer"/>
    <w:basedOn w:val="Normal"/>
    <w:link w:val="FooterChar"/>
    <w:uiPriority w:val="99"/>
    <w:unhideWhenUsed/>
    <w:rsid w:val="00145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A41"/>
  </w:style>
  <w:style w:type="paragraph" w:styleId="ListParagraph">
    <w:name w:val="List Paragraph"/>
    <w:basedOn w:val="Normal"/>
    <w:uiPriority w:val="34"/>
    <w:qFormat/>
    <w:rsid w:val="00145A41"/>
    <w:pPr>
      <w:ind w:left="720"/>
      <w:contextualSpacing/>
    </w:pPr>
  </w:style>
  <w:style w:type="paragraph" w:styleId="BalloonText">
    <w:name w:val="Balloon Text"/>
    <w:basedOn w:val="Normal"/>
    <w:link w:val="BalloonTextChar"/>
    <w:uiPriority w:val="99"/>
    <w:semiHidden/>
    <w:unhideWhenUsed/>
    <w:rsid w:val="00145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A41"/>
    <w:rPr>
      <w:rFonts w:ascii="Tahoma" w:hAnsi="Tahoma" w:cs="Tahoma"/>
      <w:sz w:val="16"/>
      <w:szCs w:val="16"/>
    </w:rPr>
  </w:style>
  <w:style w:type="character" w:styleId="CommentReference">
    <w:name w:val="annotation reference"/>
    <w:basedOn w:val="DefaultParagraphFont"/>
    <w:uiPriority w:val="99"/>
    <w:semiHidden/>
    <w:unhideWhenUsed/>
    <w:rsid w:val="00827B1A"/>
    <w:rPr>
      <w:sz w:val="16"/>
      <w:szCs w:val="16"/>
    </w:rPr>
  </w:style>
  <w:style w:type="paragraph" w:styleId="CommentText">
    <w:name w:val="annotation text"/>
    <w:basedOn w:val="Normal"/>
    <w:link w:val="CommentTextChar"/>
    <w:uiPriority w:val="99"/>
    <w:semiHidden/>
    <w:unhideWhenUsed/>
    <w:rsid w:val="00827B1A"/>
    <w:pPr>
      <w:spacing w:line="240" w:lineRule="auto"/>
    </w:pPr>
    <w:rPr>
      <w:sz w:val="20"/>
      <w:szCs w:val="20"/>
    </w:rPr>
  </w:style>
  <w:style w:type="character" w:customStyle="1" w:styleId="CommentTextChar">
    <w:name w:val="Comment Text Char"/>
    <w:basedOn w:val="DefaultParagraphFont"/>
    <w:link w:val="CommentText"/>
    <w:uiPriority w:val="99"/>
    <w:semiHidden/>
    <w:rsid w:val="00827B1A"/>
    <w:rPr>
      <w:sz w:val="20"/>
      <w:szCs w:val="20"/>
    </w:rPr>
  </w:style>
  <w:style w:type="paragraph" w:styleId="CommentSubject">
    <w:name w:val="annotation subject"/>
    <w:basedOn w:val="CommentText"/>
    <w:next w:val="CommentText"/>
    <w:link w:val="CommentSubjectChar"/>
    <w:uiPriority w:val="99"/>
    <w:semiHidden/>
    <w:unhideWhenUsed/>
    <w:rsid w:val="00827B1A"/>
    <w:rPr>
      <w:b/>
      <w:bCs/>
    </w:rPr>
  </w:style>
  <w:style w:type="character" w:customStyle="1" w:styleId="CommentSubjectChar">
    <w:name w:val="Comment Subject Char"/>
    <w:basedOn w:val="CommentTextChar"/>
    <w:link w:val="CommentSubject"/>
    <w:uiPriority w:val="99"/>
    <w:semiHidden/>
    <w:rsid w:val="00827B1A"/>
    <w:rPr>
      <w:b/>
      <w:bCs/>
      <w:sz w:val="20"/>
      <w:szCs w:val="20"/>
    </w:rPr>
  </w:style>
  <w:style w:type="table" w:styleId="MediumList2-Accent1">
    <w:name w:val="Medium List 2 Accent 1"/>
    <w:basedOn w:val="TableNormal"/>
    <w:uiPriority w:val="66"/>
    <w:rsid w:val="00E777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39"/>
    <w:rsid w:val="00EE2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50643"/>
    <w:pPr>
      <w:spacing w:after="0" w:line="240" w:lineRule="auto"/>
    </w:pPr>
    <w:rPr>
      <w:rFonts w:ascii="Arial" w:eastAsia="Times New Roman" w:hAnsi="Arial"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7709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77096"/>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126183">
      <w:bodyDiv w:val="1"/>
      <w:marLeft w:val="0"/>
      <w:marRight w:val="0"/>
      <w:marTop w:val="0"/>
      <w:marBottom w:val="0"/>
      <w:divBdr>
        <w:top w:val="none" w:sz="0" w:space="0" w:color="auto"/>
        <w:left w:val="none" w:sz="0" w:space="0" w:color="auto"/>
        <w:bottom w:val="none" w:sz="0" w:space="0" w:color="auto"/>
        <w:right w:val="none" w:sz="0" w:space="0" w:color="auto"/>
      </w:divBdr>
    </w:div>
    <w:div w:id="1702241966">
      <w:bodyDiv w:val="1"/>
      <w:marLeft w:val="0"/>
      <w:marRight w:val="0"/>
      <w:marTop w:val="0"/>
      <w:marBottom w:val="0"/>
      <w:divBdr>
        <w:top w:val="none" w:sz="0" w:space="0" w:color="auto"/>
        <w:left w:val="none" w:sz="0" w:space="0" w:color="auto"/>
        <w:bottom w:val="none" w:sz="0" w:space="0" w:color="auto"/>
        <w:right w:val="none" w:sz="0" w:space="0" w:color="auto"/>
      </w:divBdr>
    </w:div>
    <w:div w:id="209971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cholarships@cccwn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1137</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Luezzi</dc:creator>
  <cp:lastModifiedBy>Nicole Masucci</cp:lastModifiedBy>
  <cp:revision>7</cp:revision>
  <dcterms:created xsi:type="dcterms:W3CDTF">2022-04-12T19:37:00Z</dcterms:created>
  <dcterms:modified xsi:type="dcterms:W3CDTF">2022-05-27T14:08:00Z</dcterms:modified>
</cp:coreProperties>
</file>